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sz w:val="2"/>
          <w:lang w:val="en-GB"/>
        </w:rPr>
        <w:id w:val="363725417"/>
        <w:docPartObj>
          <w:docPartGallery w:val="Cover Pages"/>
          <w:docPartUnique/>
        </w:docPartObj>
      </w:sdtPr>
      <w:sdtEndPr>
        <w:rPr>
          <w:b/>
          <w:sz w:val="22"/>
        </w:rPr>
      </w:sdtEndPr>
      <w:sdtContent>
        <w:p w:rsidR="00A53A0A" w:rsidRDefault="00A53A0A" w:rsidP="00A53A0A">
          <w:pPr>
            <w:pStyle w:val="NoSpacing"/>
            <w:rPr>
              <w:sz w:val="2"/>
            </w:rPr>
          </w:pPr>
        </w:p>
        <w:p w:rsidR="003C0F3E" w:rsidRPr="003C0F3E" w:rsidRDefault="003C0F3E" w:rsidP="003C0F3E">
          <w:pPr>
            <w:tabs>
              <w:tab w:val="center" w:pos="4513"/>
              <w:tab w:val="right" w:pos="9026"/>
            </w:tabs>
            <w:spacing w:after="0" w:line="240" w:lineRule="auto"/>
            <w:jc w:val="center"/>
            <w:rPr>
              <w:rFonts w:ascii="Gill Sans MT" w:eastAsia="Calibri" w:hAnsi="Gill Sans MT" w:cs="Times New Roman"/>
              <w:color w:val="0000FF"/>
              <w:sz w:val="72"/>
            </w:rPr>
          </w:pPr>
          <w:r w:rsidRPr="003C0F3E">
            <w:rPr>
              <w:rFonts w:ascii="Gill Sans MT" w:eastAsia="Calibri" w:hAnsi="Gill Sans MT" w:cs="Times New Roman"/>
              <w:color w:val="0000FF"/>
              <w:sz w:val="72"/>
            </w:rPr>
            <w:t>The Grange Academy</w:t>
          </w:r>
        </w:p>
        <w:p w:rsidR="003C0F3E" w:rsidRPr="003C0F3E" w:rsidRDefault="003C0F3E" w:rsidP="003C0F3E">
          <w:pPr>
            <w:tabs>
              <w:tab w:val="center" w:pos="4513"/>
              <w:tab w:val="right" w:pos="9026"/>
            </w:tabs>
            <w:spacing w:after="0" w:line="240" w:lineRule="auto"/>
            <w:jc w:val="center"/>
            <w:rPr>
              <w:rFonts w:ascii="Calibri" w:eastAsia="Calibri" w:hAnsi="Calibri" w:cs="Times New Roman"/>
              <w:color w:val="FF0000"/>
            </w:rPr>
          </w:pPr>
          <w:r w:rsidRPr="003C0F3E">
            <w:rPr>
              <w:rFonts w:ascii="Calibri" w:eastAsia="Calibri" w:hAnsi="Calibri" w:cs="Times New Roman"/>
              <w:color w:val="FF0000"/>
              <w:sz w:val="40"/>
            </w:rPr>
            <w:t>Wade Deacon Trust</w:t>
          </w:r>
        </w:p>
        <w:p w:rsidR="00A53A0A" w:rsidRDefault="00A53A0A" w:rsidP="00A53A0A"/>
        <w:p w:rsidR="00E965E4" w:rsidRDefault="00E965E4" w:rsidP="00A53A0A"/>
        <w:p w:rsidR="003C0F3E" w:rsidRPr="003C0F3E" w:rsidRDefault="003C0F3E" w:rsidP="003C0F3E">
          <w:pPr>
            <w:spacing w:after="0" w:line="240" w:lineRule="auto"/>
            <w:rPr>
              <w:rFonts w:ascii="Times New Roman" w:eastAsia="Times New Roman" w:hAnsi="Times New Roman" w:cs="Times New Roman"/>
              <w:sz w:val="24"/>
              <w:szCs w:val="24"/>
              <w:lang w:val="en-US"/>
            </w:rPr>
          </w:pPr>
        </w:p>
        <w:p w:rsidR="003C0F3E" w:rsidRPr="003C0F3E" w:rsidRDefault="003C0F3E" w:rsidP="003C0F3E">
          <w:pPr>
            <w:spacing w:after="0" w:line="240" w:lineRule="auto"/>
            <w:rPr>
              <w:rFonts w:ascii="Times New Roman" w:eastAsia="Times New Roman" w:hAnsi="Times New Roman" w:cs="Times New Roman"/>
              <w:sz w:val="24"/>
              <w:szCs w:val="24"/>
              <w:lang w:val="en-US"/>
            </w:rPr>
          </w:pPr>
        </w:p>
        <w:p w:rsidR="003C0F3E" w:rsidRPr="003C0F3E" w:rsidRDefault="003C0F3E" w:rsidP="003C0F3E">
          <w:pPr>
            <w:spacing w:after="0" w:line="240" w:lineRule="auto"/>
            <w:rPr>
              <w:rFonts w:ascii="Times New Roman" w:eastAsia="Times New Roman" w:hAnsi="Times New Roman" w:cs="Times New Roman"/>
              <w:color w:val="FF0000"/>
              <w:sz w:val="24"/>
              <w:szCs w:val="24"/>
              <w:lang w:val="en-US"/>
            </w:rPr>
          </w:pPr>
        </w:p>
        <w:p w:rsidR="003C0F3E" w:rsidRPr="003C0F3E" w:rsidRDefault="003C0F3E" w:rsidP="003C0F3E">
          <w:pPr>
            <w:spacing w:after="200" w:line="276" w:lineRule="auto"/>
            <w:jc w:val="center"/>
            <w:rPr>
              <w:rFonts w:ascii="Gill Sans MT" w:eastAsia="Calibri" w:hAnsi="Gill Sans MT" w:cs="Times New Roman"/>
              <w:sz w:val="72"/>
            </w:rPr>
          </w:pPr>
          <w:r w:rsidRPr="003C0F3E">
            <w:rPr>
              <w:rFonts w:ascii="Gill Sans MT" w:eastAsia="Calibri" w:hAnsi="Gill Sans MT" w:cs="Times New Roman"/>
              <w:sz w:val="72"/>
            </w:rPr>
            <w:t>SEND POLICY</w:t>
          </w:r>
        </w:p>
        <w:p w:rsidR="003C0F3E" w:rsidRPr="003C0F3E" w:rsidRDefault="00956C71" w:rsidP="003C0F3E">
          <w:pPr>
            <w:spacing w:after="200" w:line="276" w:lineRule="auto"/>
            <w:jc w:val="center"/>
            <w:rPr>
              <w:rFonts w:ascii="Gill Sans MT" w:eastAsia="Calibri" w:hAnsi="Gill Sans MT" w:cs="Times New Roman"/>
              <w:sz w:val="72"/>
            </w:rPr>
          </w:pPr>
          <w:r>
            <w:rPr>
              <w:rFonts w:ascii="Gill Sans MT" w:eastAsia="Calibri" w:hAnsi="Gill Sans MT" w:cs="Times New Roman"/>
              <w:sz w:val="72"/>
            </w:rPr>
            <w:t>2019</w:t>
          </w:r>
          <w:r w:rsidR="003C0F3E" w:rsidRPr="003C0F3E">
            <w:rPr>
              <w:rFonts w:ascii="Gill Sans MT" w:eastAsia="Calibri" w:hAnsi="Gill Sans MT" w:cs="Times New Roman"/>
              <w:sz w:val="72"/>
            </w:rPr>
            <w:t xml:space="preserve"> – 20</w:t>
          </w:r>
          <w:r>
            <w:rPr>
              <w:rFonts w:ascii="Gill Sans MT" w:eastAsia="Calibri" w:hAnsi="Gill Sans MT" w:cs="Times New Roman"/>
              <w:sz w:val="72"/>
            </w:rPr>
            <w:t>20</w:t>
          </w:r>
        </w:p>
        <w:p w:rsidR="003C0F3E" w:rsidRPr="003C0F3E" w:rsidRDefault="003C0F3E" w:rsidP="003C0F3E">
          <w:pPr>
            <w:spacing w:after="200" w:line="276" w:lineRule="auto"/>
            <w:jc w:val="center"/>
            <w:rPr>
              <w:rFonts w:ascii="Gill Sans MT" w:eastAsia="Calibri" w:hAnsi="Gill Sans MT" w:cs="Times New Roman"/>
              <w:sz w:val="72"/>
            </w:rPr>
          </w:pPr>
        </w:p>
        <w:p w:rsidR="003C0F3E" w:rsidRPr="003C0F3E" w:rsidRDefault="00CF4827" w:rsidP="003C0F3E">
          <w:pPr>
            <w:spacing w:after="200" w:line="276" w:lineRule="auto"/>
            <w:jc w:val="center"/>
            <w:rPr>
              <w:rFonts w:ascii="Gill Sans MT" w:eastAsia="Calibri" w:hAnsi="Gill Sans MT" w:cs="Times New Roman"/>
              <w:sz w:val="72"/>
            </w:rPr>
          </w:pPr>
          <w:r w:rsidRPr="00CF4827">
            <w:rPr>
              <w:rFonts w:ascii="Gill Sans MT" w:eastAsia="Calibri" w:hAnsi="Gill Sans MT" w:cs="Times New Roman"/>
              <w:noProof/>
              <w:sz w:val="72"/>
              <w:lang w:eastAsia="en-GB"/>
            </w:rPr>
            <w:drawing>
              <wp:inline distT="0" distB="0" distL="0" distR="0">
                <wp:extent cx="1790360" cy="2236210"/>
                <wp:effectExtent l="0" t="0" r="635" b="0"/>
                <wp:docPr id="1" name="Picture 1" descr="P:\Administration\Admin 2019-2020\Marketing\Logos\TGA Logo June 2019\Grange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ministration\Admin 2019-2020\Marketing\Logos\TGA Logo June 2019\Grange Cres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839" cy="2248050"/>
                        </a:xfrm>
                        <a:prstGeom prst="rect">
                          <a:avLst/>
                        </a:prstGeom>
                        <a:noFill/>
                        <a:ln>
                          <a:noFill/>
                        </a:ln>
                      </pic:spPr>
                    </pic:pic>
                  </a:graphicData>
                </a:graphic>
              </wp:inline>
            </w:drawing>
          </w:r>
        </w:p>
        <w:p w:rsidR="003C0F3E" w:rsidRPr="003C0F3E" w:rsidRDefault="003C0F3E" w:rsidP="003C0F3E">
          <w:pPr>
            <w:tabs>
              <w:tab w:val="left" w:pos="3804"/>
            </w:tabs>
            <w:spacing w:after="0" w:line="240" w:lineRule="auto"/>
            <w:rPr>
              <w:rFonts w:ascii="Times New Roman" w:eastAsia="Times New Roman" w:hAnsi="Times New Roman" w:cs="Times New Roman"/>
              <w:sz w:val="24"/>
              <w:szCs w:val="24"/>
              <w:lang w:val="en-US"/>
            </w:rPr>
          </w:pPr>
          <w:bookmarkStart w:id="0" w:name="_GoBack"/>
          <w:bookmarkEnd w:id="0"/>
        </w:p>
        <w:p w:rsidR="003C0F3E" w:rsidRPr="003C0F3E" w:rsidRDefault="003C0F3E" w:rsidP="003C0F3E">
          <w:pPr>
            <w:tabs>
              <w:tab w:val="left" w:pos="3804"/>
            </w:tabs>
            <w:spacing w:after="0" w:line="240" w:lineRule="auto"/>
            <w:rPr>
              <w:rFonts w:ascii="Times New Roman" w:eastAsia="Times New Roman" w:hAnsi="Times New Roman" w:cs="Times New Roman"/>
              <w:sz w:val="24"/>
              <w:szCs w:val="24"/>
              <w:lang w:val="en-US"/>
            </w:rPr>
          </w:pPr>
        </w:p>
        <w:p w:rsidR="003C0F3E" w:rsidRPr="003C0F3E" w:rsidRDefault="003C0F3E" w:rsidP="003C0F3E">
          <w:pPr>
            <w:tabs>
              <w:tab w:val="left" w:pos="3804"/>
            </w:tabs>
            <w:spacing w:after="0" w:line="240" w:lineRule="auto"/>
            <w:rPr>
              <w:rFonts w:ascii="Times New Roman" w:eastAsia="Times New Roman" w:hAnsi="Times New Roman" w:cs="Times New Roman"/>
              <w:sz w:val="24"/>
              <w:szCs w:val="24"/>
              <w:lang w:val="en-US"/>
            </w:rPr>
          </w:pPr>
        </w:p>
        <w:p w:rsidR="003C0F3E" w:rsidRPr="003C0F3E" w:rsidRDefault="003C0F3E" w:rsidP="003C0F3E">
          <w:pPr>
            <w:tabs>
              <w:tab w:val="left" w:pos="3804"/>
            </w:tabs>
            <w:spacing w:after="0" w:line="240" w:lineRule="auto"/>
            <w:rPr>
              <w:rFonts w:ascii="Times New Roman" w:eastAsia="Times New Roman" w:hAnsi="Times New Roman" w:cs="Times New Roman"/>
              <w:sz w:val="24"/>
              <w:szCs w:val="24"/>
              <w:lang w:val="en-US"/>
            </w:rPr>
          </w:pPr>
        </w:p>
        <w:p w:rsidR="003C0F3E" w:rsidRPr="00FC12B7" w:rsidRDefault="003C0F3E" w:rsidP="003C0F3E">
          <w:pPr>
            <w:pBdr>
              <w:top w:val="single" w:sz="4" w:space="1" w:color="auto"/>
              <w:left w:val="single" w:sz="4" w:space="4" w:color="auto"/>
              <w:bottom w:val="single" w:sz="4" w:space="1" w:color="auto"/>
              <w:right w:val="single" w:sz="4" w:space="31" w:color="auto"/>
            </w:pBdr>
            <w:spacing w:after="0" w:line="276" w:lineRule="auto"/>
            <w:rPr>
              <w:rFonts w:ascii="Gill Sans MT" w:eastAsia="Calibri" w:hAnsi="Gill Sans MT" w:cs="Times New Roman"/>
            </w:rPr>
          </w:pPr>
          <w:r w:rsidRPr="00FC12B7">
            <w:rPr>
              <w:rFonts w:ascii="Gill Sans MT" w:eastAsia="Calibri" w:hAnsi="Gill Sans MT" w:cs="Times New Roman"/>
              <w:b/>
            </w:rPr>
            <w:t>Version Number:</w:t>
          </w:r>
          <w:r w:rsidRPr="00FC12B7">
            <w:rPr>
              <w:rFonts w:ascii="Gill Sans MT" w:eastAsia="Calibri" w:hAnsi="Gill Sans MT" w:cs="Times New Roman"/>
            </w:rPr>
            <w:t xml:space="preserve"> 01</w:t>
          </w:r>
        </w:p>
        <w:p w:rsidR="003C0F3E" w:rsidRPr="00FC12B7" w:rsidRDefault="003C0F3E" w:rsidP="003C0F3E">
          <w:pPr>
            <w:pBdr>
              <w:top w:val="single" w:sz="4" w:space="1" w:color="auto"/>
              <w:left w:val="single" w:sz="4" w:space="4" w:color="auto"/>
              <w:bottom w:val="single" w:sz="4" w:space="1" w:color="auto"/>
              <w:right w:val="single" w:sz="4" w:space="31" w:color="auto"/>
            </w:pBdr>
            <w:spacing w:after="0" w:line="276" w:lineRule="auto"/>
            <w:rPr>
              <w:rFonts w:ascii="Gill Sans MT" w:eastAsia="Calibri" w:hAnsi="Gill Sans MT" w:cs="Times New Roman"/>
            </w:rPr>
          </w:pPr>
          <w:r w:rsidRPr="00FC12B7">
            <w:rPr>
              <w:rFonts w:ascii="Gill Sans MT" w:eastAsia="Calibri" w:hAnsi="Gill Sans MT" w:cs="Times New Roman"/>
              <w:b/>
            </w:rPr>
            <w:t>Ratified by Local Governing Body:</w:t>
          </w:r>
          <w:r w:rsidR="00956C71">
            <w:rPr>
              <w:rFonts w:ascii="Gill Sans MT" w:eastAsia="Calibri" w:hAnsi="Gill Sans MT" w:cs="Times New Roman"/>
            </w:rPr>
            <w:t xml:space="preserve"> September 2019</w:t>
          </w:r>
        </w:p>
        <w:p w:rsidR="003C0F3E" w:rsidRPr="00FC12B7" w:rsidRDefault="003C0F3E" w:rsidP="003C0F3E">
          <w:pPr>
            <w:pBdr>
              <w:top w:val="single" w:sz="4" w:space="1" w:color="auto"/>
              <w:left w:val="single" w:sz="4" w:space="4" w:color="auto"/>
              <w:bottom w:val="single" w:sz="4" w:space="1" w:color="auto"/>
              <w:right w:val="single" w:sz="4" w:space="31" w:color="auto"/>
            </w:pBdr>
            <w:spacing w:after="0" w:line="276" w:lineRule="auto"/>
            <w:rPr>
              <w:rFonts w:ascii="Gill Sans MT" w:eastAsia="Calibri" w:hAnsi="Gill Sans MT" w:cs="Times New Roman"/>
            </w:rPr>
          </w:pPr>
          <w:r w:rsidRPr="00FC12B7">
            <w:rPr>
              <w:rFonts w:ascii="Gill Sans MT" w:eastAsia="Calibri" w:hAnsi="Gill Sans MT" w:cs="Times New Roman"/>
              <w:b/>
            </w:rPr>
            <w:t>Next Review Due</w:t>
          </w:r>
          <w:r w:rsidR="00956C71">
            <w:rPr>
              <w:rFonts w:ascii="Gill Sans MT" w:eastAsia="Calibri" w:hAnsi="Gill Sans MT" w:cs="Times New Roman"/>
            </w:rPr>
            <w:t>: September 2020</w:t>
          </w:r>
        </w:p>
        <w:p w:rsidR="003C0F3E" w:rsidRPr="00FC12B7" w:rsidRDefault="003C0F3E" w:rsidP="003C0F3E">
          <w:pPr>
            <w:pBdr>
              <w:top w:val="single" w:sz="4" w:space="1" w:color="auto"/>
              <w:left w:val="single" w:sz="4" w:space="4" w:color="auto"/>
              <w:bottom w:val="single" w:sz="4" w:space="1" w:color="auto"/>
              <w:right w:val="single" w:sz="4" w:space="31" w:color="auto"/>
            </w:pBdr>
            <w:spacing w:after="0" w:line="276" w:lineRule="auto"/>
            <w:rPr>
              <w:rFonts w:ascii="Gill Sans MT" w:eastAsia="Calibri" w:hAnsi="Gill Sans MT" w:cs="Times New Roman"/>
              <w:color w:val="FF0000"/>
            </w:rPr>
          </w:pPr>
          <w:r w:rsidRPr="00FC12B7">
            <w:rPr>
              <w:rFonts w:ascii="Gill Sans MT" w:eastAsia="Calibri" w:hAnsi="Gill Sans MT" w:cs="Times New Roman"/>
              <w:b/>
            </w:rPr>
            <w:t>School Link:</w:t>
          </w:r>
          <w:r w:rsidRPr="00FC12B7">
            <w:rPr>
              <w:rFonts w:ascii="Gill Sans MT" w:eastAsia="Calibri" w:hAnsi="Gill Sans MT" w:cs="Times New Roman"/>
            </w:rPr>
            <w:t xml:space="preserve"> </w:t>
          </w:r>
          <w:r w:rsidR="00956C71">
            <w:rPr>
              <w:rFonts w:ascii="Gill Sans MT" w:eastAsia="Calibri" w:hAnsi="Gill Sans MT" w:cs="Times New Roman"/>
            </w:rPr>
            <w:t>Miss L McPartland</w:t>
          </w:r>
        </w:p>
        <w:p w:rsidR="003C0F3E" w:rsidRPr="003C0F3E" w:rsidRDefault="003C0F3E" w:rsidP="003C0F3E">
          <w:pPr>
            <w:tabs>
              <w:tab w:val="left" w:pos="3804"/>
            </w:tabs>
            <w:spacing w:after="0" w:line="240" w:lineRule="auto"/>
            <w:rPr>
              <w:rFonts w:ascii="Times New Roman" w:eastAsia="Times New Roman" w:hAnsi="Times New Roman" w:cs="Times New Roman"/>
              <w:sz w:val="24"/>
              <w:szCs w:val="24"/>
              <w:lang w:val="en-US"/>
            </w:rPr>
          </w:pPr>
        </w:p>
        <w:p w:rsidR="005D6C33" w:rsidRDefault="00CF4827" w:rsidP="00A53A0A">
          <w:pPr>
            <w:rPr>
              <w:b/>
            </w:rPr>
          </w:pPr>
        </w:p>
      </w:sdtContent>
    </w:sdt>
    <w:p w:rsidR="005D6C33" w:rsidRDefault="005D6C33" w:rsidP="00A53A0A">
      <w:pPr>
        <w:rPr>
          <w:b/>
        </w:rPr>
        <w:sectPr w:rsidR="005D6C33" w:rsidSect="00097911">
          <w:pgSz w:w="11906" w:h="16838"/>
          <w:pgMar w:top="1440" w:right="1440" w:bottom="1440" w:left="567" w:header="708" w:footer="708" w:gutter="0"/>
          <w:cols w:space="708"/>
          <w:titlePg/>
          <w:docGrid w:linePitch="360"/>
        </w:sectPr>
      </w:pPr>
    </w:p>
    <w:p w:rsidR="005D6C33" w:rsidRPr="00FC12B7" w:rsidRDefault="005D6C33" w:rsidP="005D6C33">
      <w:pPr>
        <w:rPr>
          <w:rFonts w:ascii="Gill Sans MT" w:hAnsi="Gill Sans MT" w:cs="Arial"/>
          <w:b/>
          <w:u w:val="single"/>
        </w:rPr>
      </w:pPr>
      <w:r w:rsidRPr="00FC12B7">
        <w:rPr>
          <w:rFonts w:ascii="Gill Sans MT" w:hAnsi="Gill Sans MT" w:cs="Arial"/>
          <w:b/>
          <w:u w:val="single"/>
        </w:rPr>
        <w:lastRenderedPageBreak/>
        <w:t>SECTION 1</w:t>
      </w:r>
      <w:r w:rsidR="0043598B" w:rsidRPr="00FC12B7">
        <w:rPr>
          <w:rFonts w:ascii="Gill Sans MT" w:hAnsi="Gill Sans MT" w:cs="Arial"/>
          <w:b/>
          <w:u w:val="single"/>
        </w:rPr>
        <w:t xml:space="preserve">:  </w:t>
      </w:r>
      <w:r w:rsidRPr="00FC12B7">
        <w:rPr>
          <w:rFonts w:ascii="Gill Sans MT" w:hAnsi="Gill Sans MT" w:cs="Arial"/>
          <w:b/>
          <w:u w:val="single"/>
        </w:rPr>
        <w:t>PREFACE</w:t>
      </w:r>
    </w:p>
    <w:p w:rsidR="005D6C33" w:rsidRPr="00FC12B7" w:rsidRDefault="00956C71" w:rsidP="00690B24">
      <w:pPr>
        <w:jc w:val="both"/>
        <w:rPr>
          <w:rFonts w:ascii="Gill Sans MT" w:hAnsi="Gill Sans MT" w:cs="Arial"/>
        </w:rPr>
      </w:pPr>
      <w:r>
        <w:rPr>
          <w:rFonts w:ascii="Gill Sans MT" w:hAnsi="Gill Sans MT" w:cs="Arial"/>
        </w:rPr>
        <w:t xml:space="preserve">The </w:t>
      </w:r>
      <w:r w:rsidR="003C0F3E" w:rsidRPr="00FC12B7">
        <w:rPr>
          <w:rFonts w:ascii="Gill Sans MT" w:hAnsi="Gill Sans MT" w:cs="Arial"/>
        </w:rPr>
        <w:t>s</w:t>
      </w:r>
      <w:r w:rsidR="003B15FB" w:rsidRPr="00FC12B7">
        <w:rPr>
          <w:rFonts w:ascii="Gill Sans MT" w:hAnsi="Gill Sans MT" w:cs="Arial"/>
        </w:rPr>
        <w:t xml:space="preserve">pecial educational needs and disability code of practice highlights four broad areas of need; communication and interaction, cognition and learning, social emotional and mental health needs and sensory and/or physical needs. </w:t>
      </w:r>
      <w:r w:rsidR="005D6C33" w:rsidRPr="00FC12B7">
        <w:rPr>
          <w:rFonts w:ascii="Gill Sans MT" w:hAnsi="Gill Sans MT" w:cs="Arial"/>
        </w:rPr>
        <w:t xml:space="preserve">The range and degree of </w:t>
      </w:r>
      <w:r w:rsidR="003B15FB" w:rsidRPr="00FC12B7">
        <w:rPr>
          <w:rFonts w:ascii="Gill Sans MT" w:hAnsi="Gill Sans MT" w:cs="Arial"/>
        </w:rPr>
        <w:t xml:space="preserve">these varying needs </w:t>
      </w:r>
      <w:r w:rsidR="005D6C33" w:rsidRPr="00FC12B7">
        <w:rPr>
          <w:rFonts w:ascii="Gill Sans MT" w:hAnsi="Gill Sans MT" w:cs="Arial"/>
        </w:rPr>
        <w:t>that might be found in a typical class, can be considerable and we recognise that this situation exists in this school.</w:t>
      </w:r>
    </w:p>
    <w:p w:rsidR="005D6C33" w:rsidRPr="00FC12B7" w:rsidRDefault="003012C9" w:rsidP="005D6C33">
      <w:pPr>
        <w:rPr>
          <w:rFonts w:ascii="Gill Sans MT" w:hAnsi="Gill Sans MT" w:cs="Arial"/>
        </w:rPr>
      </w:pPr>
      <w:r w:rsidRPr="00FC12B7">
        <w:rPr>
          <w:rFonts w:ascii="Gill Sans MT" w:hAnsi="Gill Sans MT" w:cs="Arial"/>
        </w:rPr>
        <w:t>It should be noted that:</w:t>
      </w:r>
    </w:p>
    <w:p w:rsidR="00396EDA" w:rsidRPr="00FC12B7" w:rsidRDefault="005D6C33" w:rsidP="00690B24">
      <w:pPr>
        <w:ind w:left="720" w:hanging="720"/>
        <w:jc w:val="both"/>
        <w:rPr>
          <w:rFonts w:ascii="Gill Sans MT" w:hAnsi="Gill Sans MT" w:cs="Arial"/>
        </w:rPr>
      </w:pPr>
      <w:r w:rsidRPr="00FC12B7">
        <w:rPr>
          <w:rFonts w:ascii="Gill Sans MT" w:hAnsi="Gill Sans MT" w:cs="Arial"/>
        </w:rPr>
        <w:t>1</w:t>
      </w:r>
      <w:r w:rsidR="0043598B" w:rsidRPr="00FC12B7">
        <w:rPr>
          <w:rFonts w:ascii="Gill Sans MT" w:hAnsi="Gill Sans MT" w:cs="Arial"/>
        </w:rPr>
        <w:t>.</w:t>
      </w:r>
      <w:r w:rsidRPr="00FC12B7">
        <w:rPr>
          <w:rFonts w:ascii="Gill Sans MT" w:hAnsi="Gill Sans MT" w:cs="Arial"/>
        </w:rPr>
        <w:tab/>
        <w:t xml:space="preserve">As appropriate, the aims and objectives of the </w:t>
      </w:r>
      <w:r w:rsidR="00B9628B" w:rsidRPr="00FC12B7">
        <w:rPr>
          <w:rFonts w:ascii="Gill Sans MT" w:hAnsi="Gill Sans MT" w:cs="Arial"/>
        </w:rPr>
        <w:t>SEND</w:t>
      </w:r>
      <w:r w:rsidRPr="00FC12B7">
        <w:rPr>
          <w:rFonts w:ascii="Gill Sans MT" w:hAnsi="Gill Sans MT" w:cs="Arial"/>
        </w:rPr>
        <w:t xml:space="preserve"> Department relate directly t</w:t>
      </w:r>
      <w:r w:rsidR="00956C71">
        <w:rPr>
          <w:rFonts w:ascii="Gill Sans MT" w:hAnsi="Gill Sans MT" w:cs="Arial"/>
        </w:rPr>
        <w:t>o those of the School and the L</w:t>
      </w:r>
      <w:r w:rsidRPr="00FC12B7">
        <w:rPr>
          <w:rFonts w:ascii="Gill Sans MT" w:hAnsi="Gill Sans MT" w:cs="Arial"/>
        </w:rPr>
        <w:t>A. They are also based on the values derived from and are guided by the requirements of the 1996 Education Act, the Special Educational Needs and Disability Act 2001</w:t>
      </w:r>
      <w:r w:rsidR="000E44D5" w:rsidRPr="00FC12B7">
        <w:rPr>
          <w:rFonts w:ascii="Gill Sans MT" w:hAnsi="Gill Sans MT" w:cs="Arial"/>
        </w:rPr>
        <w:t xml:space="preserve">, </w:t>
      </w:r>
      <w:r w:rsidR="00461150" w:rsidRPr="00FC12B7">
        <w:rPr>
          <w:rFonts w:ascii="Gill Sans MT" w:hAnsi="Gill Sans MT" w:cs="Arial"/>
        </w:rPr>
        <w:t xml:space="preserve">The Rose Review of the Primary Curriculum (2009), </w:t>
      </w:r>
      <w:r w:rsidR="00BF5E67" w:rsidRPr="00FC12B7">
        <w:rPr>
          <w:rFonts w:ascii="Gill Sans MT" w:hAnsi="Gill Sans MT" w:cs="Arial"/>
        </w:rPr>
        <w:t xml:space="preserve">The Equality Act </w:t>
      </w:r>
      <w:r w:rsidR="00396EDA" w:rsidRPr="00FC12B7">
        <w:rPr>
          <w:rFonts w:ascii="Gill Sans MT" w:hAnsi="Gill Sans MT" w:cs="Arial"/>
        </w:rPr>
        <w:t>(</w:t>
      </w:r>
      <w:r w:rsidR="00BF5E67" w:rsidRPr="00FC12B7">
        <w:rPr>
          <w:rFonts w:ascii="Gill Sans MT" w:hAnsi="Gill Sans MT" w:cs="Arial"/>
        </w:rPr>
        <w:t>2010</w:t>
      </w:r>
      <w:r w:rsidR="00396EDA" w:rsidRPr="00FC12B7">
        <w:rPr>
          <w:rFonts w:ascii="Gill Sans MT" w:hAnsi="Gill Sans MT" w:cs="Arial"/>
        </w:rPr>
        <w:t>)</w:t>
      </w:r>
      <w:r w:rsidR="00BF5E67" w:rsidRPr="00FC12B7">
        <w:rPr>
          <w:rFonts w:ascii="Gill Sans MT" w:hAnsi="Gill Sans MT" w:cs="Arial"/>
        </w:rPr>
        <w:t>,</w:t>
      </w:r>
      <w:r w:rsidR="00956C71">
        <w:rPr>
          <w:rFonts w:ascii="Gill Sans MT" w:hAnsi="Gill Sans MT" w:cs="Arial"/>
        </w:rPr>
        <w:t xml:space="preserve"> </w:t>
      </w:r>
      <w:r w:rsidR="003C0F3E" w:rsidRPr="00FC12B7">
        <w:rPr>
          <w:rFonts w:ascii="Gill Sans MT" w:hAnsi="Gill Sans MT" w:cs="Arial"/>
        </w:rPr>
        <w:t>Students</w:t>
      </w:r>
      <w:r w:rsidR="000E44D5" w:rsidRPr="00FC12B7">
        <w:rPr>
          <w:rFonts w:ascii="Gill Sans MT" w:hAnsi="Gill Sans MT" w:cs="Arial"/>
        </w:rPr>
        <w:t xml:space="preserve"> and Families Act </w:t>
      </w:r>
      <w:r w:rsidR="00396EDA" w:rsidRPr="00FC12B7">
        <w:rPr>
          <w:rFonts w:ascii="Gill Sans MT" w:hAnsi="Gill Sans MT" w:cs="Arial"/>
        </w:rPr>
        <w:t>(</w:t>
      </w:r>
      <w:r w:rsidR="000E44D5" w:rsidRPr="00FC12B7">
        <w:rPr>
          <w:rFonts w:ascii="Gill Sans MT" w:hAnsi="Gill Sans MT" w:cs="Arial"/>
        </w:rPr>
        <w:t>2014</w:t>
      </w:r>
      <w:r w:rsidR="00396EDA" w:rsidRPr="00FC12B7">
        <w:rPr>
          <w:rFonts w:ascii="Gill Sans MT" w:hAnsi="Gill Sans MT" w:cs="Arial"/>
        </w:rPr>
        <w:t xml:space="preserve">), Schools </w:t>
      </w:r>
      <w:r w:rsidR="00B9628B" w:rsidRPr="00FC12B7">
        <w:rPr>
          <w:rFonts w:ascii="Gill Sans MT" w:hAnsi="Gill Sans MT" w:cs="Arial"/>
        </w:rPr>
        <w:t>SEND</w:t>
      </w:r>
      <w:r w:rsidR="00396EDA" w:rsidRPr="00FC12B7">
        <w:rPr>
          <w:rFonts w:ascii="Gill Sans MT" w:hAnsi="Gill Sans MT" w:cs="Arial"/>
        </w:rPr>
        <w:t xml:space="preserve"> information Report Regulations (2014)</w:t>
      </w:r>
      <w:r w:rsidR="000E44D5" w:rsidRPr="00FC12B7">
        <w:rPr>
          <w:rFonts w:ascii="Gill Sans MT" w:hAnsi="Gill Sans MT" w:cs="Arial"/>
        </w:rPr>
        <w:t xml:space="preserve"> </w:t>
      </w:r>
      <w:r w:rsidR="00396EDA" w:rsidRPr="00FC12B7">
        <w:rPr>
          <w:rFonts w:ascii="Gill Sans MT" w:hAnsi="Gill Sans MT" w:cs="Arial"/>
        </w:rPr>
        <w:t xml:space="preserve">Statutory Guidance on Supporting </w:t>
      </w:r>
      <w:r w:rsidR="003C0F3E" w:rsidRPr="00FC12B7">
        <w:rPr>
          <w:rFonts w:ascii="Gill Sans MT" w:hAnsi="Gill Sans MT" w:cs="Arial"/>
        </w:rPr>
        <w:t>students</w:t>
      </w:r>
      <w:r w:rsidR="00396EDA" w:rsidRPr="00FC12B7">
        <w:rPr>
          <w:rFonts w:ascii="Gill Sans MT" w:hAnsi="Gill Sans MT" w:cs="Arial"/>
        </w:rPr>
        <w:t xml:space="preserve"> at school with medical conditions (2014), The National Curriculum in England Key Stage 1 and 2 framework document (2013), Safeguarding Policy, </w:t>
      </w:r>
      <w:r w:rsidR="0089779A" w:rsidRPr="00FC12B7">
        <w:rPr>
          <w:rFonts w:ascii="Gill Sans MT" w:hAnsi="Gill Sans MT" w:cs="Arial"/>
        </w:rPr>
        <w:t xml:space="preserve">Accessibility Plan, </w:t>
      </w:r>
      <w:r w:rsidR="00396EDA" w:rsidRPr="00FC12B7">
        <w:rPr>
          <w:rFonts w:ascii="Gill Sans MT" w:hAnsi="Gill Sans MT" w:cs="Arial"/>
        </w:rPr>
        <w:t xml:space="preserve">Teachers Standards (2012) </w:t>
      </w:r>
      <w:r w:rsidR="000E44D5" w:rsidRPr="00FC12B7">
        <w:rPr>
          <w:rFonts w:ascii="Gill Sans MT" w:hAnsi="Gill Sans MT" w:cs="Arial"/>
        </w:rPr>
        <w:t xml:space="preserve">and </w:t>
      </w:r>
      <w:r w:rsidR="00B9628B" w:rsidRPr="00FC12B7">
        <w:rPr>
          <w:rFonts w:ascii="Gill Sans MT" w:hAnsi="Gill Sans MT" w:cs="Arial"/>
        </w:rPr>
        <w:t>SEND</w:t>
      </w:r>
      <w:r w:rsidR="000E44D5" w:rsidRPr="00FC12B7">
        <w:rPr>
          <w:rFonts w:ascii="Gill Sans MT" w:hAnsi="Gill Sans MT" w:cs="Arial"/>
        </w:rPr>
        <w:t xml:space="preserve"> code of practice </w:t>
      </w:r>
      <w:r w:rsidR="00396EDA" w:rsidRPr="00FC12B7">
        <w:rPr>
          <w:rFonts w:ascii="Gill Sans MT" w:hAnsi="Gill Sans MT" w:cs="Arial"/>
        </w:rPr>
        <w:t>0-25 (</w:t>
      </w:r>
      <w:r w:rsidR="000E44D5" w:rsidRPr="00FC12B7">
        <w:rPr>
          <w:rFonts w:ascii="Gill Sans MT" w:hAnsi="Gill Sans MT" w:cs="Arial"/>
        </w:rPr>
        <w:t>2014</w:t>
      </w:r>
      <w:r w:rsidR="00396EDA" w:rsidRPr="00FC12B7">
        <w:rPr>
          <w:rFonts w:ascii="Gill Sans MT" w:hAnsi="Gill Sans MT" w:cs="Arial"/>
        </w:rPr>
        <w:t>)</w:t>
      </w:r>
      <w:r w:rsidR="000E44D5" w:rsidRPr="00FC12B7">
        <w:rPr>
          <w:rFonts w:ascii="Gill Sans MT" w:hAnsi="Gill Sans MT" w:cs="Arial"/>
        </w:rPr>
        <w:t>.</w:t>
      </w:r>
    </w:p>
    <w:p w:rsidR="00396EDA" w:rsidRPr="00FC12B7" w:rsidRDefault="00CF77DE" w:rsidP="00690B24">
      <w:pPr>
        <w:ind w:left="720" w:hanging="720"/>
        <w:jc w:val="both"/>
        <w:rPr>
          <w:rFonts w:ascii="Gill Sans MT" w:hAnsi="Gill Sans MT" w:cs="Arial"/>
        </w:rPr>
      </w:pPr>
      <w:r w:rsidRPr="00FC12B7">
        <w:rPr>
          <w:rFonts w:ascii="Gill Sans MT" w:hAnsi="Gill Sans MT" w:cs="Arial"/>
        </w:rPr>
        <w:t xml:space="preserve">2. </w:t>
      </w:r>
      <w:r w:rsidR="00396EDA" w:rsidRPr="00FC12B7">
        <w:rPr>
          <w:rFonts w:ascii="Gill Sans MT" w:hAnsi="Gill Sans MT" w:cs="Arial"/>
        </w:rPr>
        <w:t xml:space="preserve"> </w:t>
      </w:r>
      <w:r w:rsidRPr="00FC12B7">
        <w:rPr>
          <w:rFonts w:ascii="Gill Sans MT" w:hAnsi="Gill Sans MT" w:cs="Arial"/>
        </w:rPr>
        <w:tab/>
      </w:r>
      <w:r w:rsidR="00396EDA" w:rsidRPr="00FC12B7">
        <w:rPr>
          <w:rFonts w:ascii="Gill Sans MT" w:hAnsi="Gill Sans MT" w:cs="Arial"/>
        </w:rPr>
        <w:t>This policy has bee</w:t>
      </w:r>
      <w:r w:rsidR="00727D53" w:rsidRPr="00FC12B7">
        <w:rPr>
          <w:rFonts w:ascii="Gill Sans MT" w:hAnsi="Gill Sans MT" w:cs="Arial"/>
        </w:rPr>
        <w:t xml:space="preserve">n created by the school’s </w:t>
      </w:r>
      <w:r w:rsidR="00B9628B" w:rsidRPr="00FC12B7">
        <w:rPr>
          <w:rFonts w:ascii="Gill Sans MT" w:hAnsi="Gill Sans MT" w:cs="Arial"/>
        </w:rPr>
        <w:t>SEN</w:t>
      </w:r>
      <w:r w:rsidR="00727D53" w:rsidRPr="00FC12B7">
        <w:rPr>
          <w:rFonts w:ascii="Gill Sans MT" w:hAnsi="Gill Sans MT" w:cs="Arial"/>
        </w:rPr>
        <w:t>CO</w:t>
      </w:r>
      <w:r w:rsidR="00396EDA" w:rsidRPr="00FC12B7">
        <w:rPr>
          <w:rFonts w:ascii="Gill Sans MT" w:hAnsi="Gill Sans MT" w:cs="Arial"/>
        </w:rPr>
        <w:t xml:space="preserve"> with the </w:t>
      </w:r>
      <w:r w:rsidR="00B9628B" w:rsidRPr="00FC12B7">
        <w:rPr>
          <w:rFonts w:ascii="Gill Sans MT" w:hAnsi="Gill Sans MT" w:cs="Arial"/>
        </w:rPr>
        <w:t>SEND</w:t>
      </w:r>
      <w:r w:rsidR="00396EDA" w:rsidRPr="00FC12B7">
        <w:rPr>
          <w:rFonts w:ascii="Gill Sans MT" w:hAnsi="Gill Sans MT" w:cs="Arial"/>
        </w:rPr>
        <w:t xml:space="preserve"> Governor in liaison with the </w:t>
      </w:r>
      <w:r w:rsidR="00A05A72" w:rsidRPr="001A7401">
        <w:rPr>
          <w:rFonts w:ascii="Gill Sans MT" w:hAnsi="Gill Sans MT" w:cs="Arial"/>
        </w:rPr>
        <w:t>AL</w:t>
      </w:r>
      <w:r w:rsidR="00396EDA" w:rsidRPr="001A7401">
        <w:rPr>
          <w:rFonts w:ascii="Gill Sans MT" w:hAnsi="Gill Sans MT" w:cs="Arial"/>
        </w:rPr>
        <w:t>SLT</w:t>
      </w:r>
      <w:r w:rsidR="003012C9" w:rsidRPr="001A7401">
        <w:rPr>
          <w:rFonts w:ascii="Gill Sans MT" w:hAnsi="Gill Sans MT" w:cs="Arial"/>
        </w:rPr>
        <w:t>.</w:t>
      </w:r>
    </w:p>
    <w:p w:rsidR="005D6C33" w:rsidRPr="00FC12B7" w:rsidRDefault="005D6C33" w:rsidP="005D6C33">
      <w:pPr>
        <w:rPr>
          <w:rFonts w:ascii="Gill Sans MT" w:hAnsi="Gill Sans MT" w:cs="Arial"/>
          <w:b/>
          <w:u w:val="single"/>
        </w:rPr>
      </w:pPr>
      <w:r w:rsidRPr="00FC12B7">
        <w:rPr>
          <w:rFonts w:ascii="Gill Sans MT" w:hAnsi="Gill Sans MT" w:cs="Arial"/>
          <w:b/>
          <w:u w:val="single"/>
        </w:rPr>
        <w:t>Definition of Special Educational Needs:</w:t>
      </w:r>
    </w:p>
    <w:p w:rsidR="005D6C33" w:rsidRPr="00FC12B7" w:rsidRDefault="005D6C33" w:rsidP="005D6C33">
      <w:pPr>
        <w:rPr>
          <w:rFonts w:ascii="Gill Sans MT" w:hAnsi="Gill Sans MT" w:cs="Arial"/>
          <w:color w:val="FF0000"/>
        </w:rPr>
      </w:pPr>
      <w:r w:rsidRPr="00FC12B7">
        <w:rPr>
          <w:rFonts w:ascii="Gill Sans MT" w:hAnsi="Gill Sans MT" w:cs="Arial"/>
          <w:noProof/>
          <w:color w:val="FF0000"/>
          <w:lang w:eastAsia="en-GB"/>
        </w:rPr>
        <w:lastRenderedPageBreak/>
        <mc:AlternateContent>
          <mc:Choice Requires="wps">
            <w:drawing>
              <wp:anchor distT="0" distB="0" distL="114300" distR="114300" simplePos="0" relativeHeight="251658240" behindDoc="0" locked="0" layoutInCell="1" allowOverlap="1" wp14:anchorId="2BA7F8F6" wp14:editId="6606CA09">
                <wp:simplePos x="0" y="0"/>
                <wp:positionH relativeFrom="column">
                  <wp:posOffset>79110</wp:posOffset>
                </wp:positionH>
                <wp:positionV relativeFrom="paragraph">
                  <wp:posOffset>120661</wp:posOffset>
                </wp:positionV>
                <wp:extent cx="5943600" cy="4248000"/>
                <wp:effectExtent l="19050" t="19050" r="19050" b="196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48000"/>
                        </a:xfrm>
                        <a:prstGeom prst="rect">
                          <a:avLst/>
                        </a:prstGeom>
                        <a:solidFill>
                          <a:srgbClr val="FFFFFF"/>
                        </a:solidFill>
                        <a:ln w="38100" cmpd="dbl">
                          <a:solidFill>
                            <a:srgbClr val="000000"/>
                          </a:solidFill>
                          <a:miter lim="800000"/>
                          <a:headEnd/>
                          <a:tailEnd/>
                        </a:ln>
                      </wps:spPr>
                      <wps:txbx>
                        <w:txbxContent>
                          <w:p w:rsidR="003C0F3E" w:rsidRPr="00FC12B7" w:rsidRDefault="003C0F3E" w:rsidP="00FC12B7">
                            <w:pPr>
                              <w:jc w:val="both"/>
                              <w:rPr>
                                <w:rFonts w:ascii="Gill Sans MT" w:hAnsi="Gill Sans MT" w:cs="Arial"/>
                              </w:rPr>
                            </w:pPr>
                            <w:r w:rsidRPr="00FC12B7">
                              <w:rPr>
                                <w:rFonts w:ascii="Gill Sans MT" w:hAnsi="Gill Sans MT" w:cs="Arial"/>
                              </w:rPr>
                              <w:t>Students have special educational need if they have a learning difficulty or disability which calls for special educational provision to be made for them.</w:t>
                            </w:r>
                          </w:p>
                          <w:p w:rsidR="003C0F3E" w:rsidRPr="00FC12B7" w:rsidRDefault="003C0F3E" w:rsidP="00FC12B7">
                            <w:pPr>
                              <w:jc w:val="both"/>
                              <w:rPr>
                                <w:rFonts w:ascii="Gill Sans MT" w:hAnsi="Gill Sans MT" w:cs="Arial"/>
                              </w:rPr>
                            </w:pPr>
                            <w:r w:rsidRPr="00FC12B7">
                              <w:rPr>
                                <w:rFonts w:ascii="Gill Sans MT" w:hAnsi="Gill Sans MT" w:cs="Arial"/>
                              </w:rPr>
                              <w:t>Students have a learning difficulty if they:</w:t>
                            </w:r>
                          </w:p>
                          <w:p w:rsidR="003C0F3E" w:rsidRPr="00FC12B7" w:rsidRDefault="003C0F3E" w:rsidP="00FC12B7">
                            <w:pPr>
                              <w:ind w:left="600" w:hanging="480"/>
                              <w:jc w:val="both"/>
                              <w:rPr>
                                <w:rFonts w:ascii="Gill Sans MT" w:hAnsi="Gill Sans MT" w:cs="Arial"/>
                              </w:rPr>
                            </w:pPr>
                            <w:r w:rsidRPr="00FC12B7">
                              <w:rPr>
                                <w:rFonts w:ascii="Gill Sans MT" w:hAnsi="Gill Sans MT" w:cs="Arial"/>
                              </w:rPr>
                              <w:t xml:space="preserve">a) </w:t>
                            </w:r>
                            <w:r w:rsidRPr="00FC12B7">
                              <w:rPr>
                                <w:rFonts w:ascii="Gill Sans MT" w:hAnsi="Gill Sans MT" w:cs="Arial"/>
                              </w:rPr>
                              <w:tab/>
                              <w:t>Have a significantly greater difficulty in learning than the majority of students of the same age; or</w:t>
                            </w:r>
                          </w:p>
                          <w:p w:rsidR="003C0F3E" w:rsidRPr="00FC12B7" w:rsidRDefault="003C0F3E" w:rsidP="00FC12B7">
                            <w:pPr>
                              <w:ind w:left="600" w:hanging="480"/>
                              <w:jc w:val="both"/>
                              <w:rPr>
                                <w:rFonts w:ascii="Gill Sans MT" w:hAnsi="Gill Sans MT" w:cs="Arial"/>
                              </w:rPr>
                            </w:pPr>
                            <w:r w:rsidRPr="00FC12B7">
                              <w:rPr>
                                <w:rFonts w:ascii="Gill Sans MT" w:hAnsi="Gill Sans MT" w:cs="Arial"/>
                              </w:rPr>
                              <w:t xml:space="preserve">b) </w:t>
                            </w:r>
                            <w:r w:rsidRPr="00FC12B7">
                              <w:rPr>
                                <w:rFonts w:ascii="Gill Sans MT" w:hAnsi="Gill Sans MT" w:cs="Arial"/>
                              </w:rPr>
                              <w:tab/>
                              <w:t>Have a disability which prevents or hinders them for making use of educational facilities of a kind generally provided for students of the same age in schools within the area of the local education authority</w:t>
                            </w:r>
                          </w:p>
                          <w:p w:rsidR="003C0F3E" w:rsidRPr="00FC12B7" w:rsidRDefault="003C0F3E" w:rsidP="00FC12B7">
                            <w:pPr>
                              <w:ind w:left="600" w:hanging="480"/>
                              <w:jc w:val="both"/>
                              <w:rPr>
                                <w:rFonts w:ascii="Gill Sans MT" w:hAnsi="Gill Sans MT" w:cs="Arial"/>
                              </w:rPr>
                            </w:pPr>
                            <w:r w:rsidRPr="00FC12B7">
                              <w:rPr>
                                <w:rFonts w:ascii="Gill Sans MT" w:hAnsi="Gill Sans MT" w:cs="Arial"/>
                              </w:rPr>
                              <w:t xml:space="preserve">c) </w:t>
                            </w:r>
                            <w:r w:rsidRPr="00FC12B7">
                              <w:rPr>
                                <w:rFonts w:ascii="Gill Sans MT" w:hAnsi="Gill Sans MT" w:cs="Arial"/>
                              </w:rPr>
                              <w:tab/>
                              <w:t>Are under compulsory school age and fall within the definition at (a) or (b) above or would so do if special educational provision was not made for them.</w:t>
                            </w:r>
                          </w:p>
                          <w:p w:rsidR="003C0F3E" w:rsidRPr="00FC12B7" w:rsidRDefault="003C0F3E" w:rsidP="00FC12B7">
                            <w:pPr>
                              <w:ind w:left="120"/>
                              <w:jc w:val="both"/>
                              <w:rPr>
                                <w:rFonts w:ascii="Gill Sans MT" w:hAnsi="Gill Sans MT" w:cs="Arial"/>
                              </w:rPr>
                            </w:pPr>
                            <w:r w:rsidRPr="00FC12B7">
                              <w:rPr>
                                <w:rFonts w:ascii="Gill Sans MT" w:hAnsi="Gill Sans MT" w:cs="Arial"/>
                              </w:rPr>
                              <w:t>Students must not be regarded as having a learning difficulty solely because the language or form of language of their home is different from the language in which they will be taught.</w:t>
                            </w:r>
                          </w:p>
                          <w:p w:rsidR="003C0F3E" w:rsidRPr="00FC12B7" w:rsidRDefault="003C0F3E" w:rsidP="00FC12B7">
                            <w:pPr>
                              <w:ind w:left="600" w:hanging="480"/>
                              <w:jc w:val="both"/>
                              <w:rPr>
                                <w:rFonts w:ascii="Gill Sans MT" w:hAnsi="Gill Sans MT" w:cs="Arial"/>
                              </w:rPr>
                            </w:pPr>
                            <w:r w:rsidRPr="00FC12B7">
                              <w:rPr>
                                <w:rFonts w:ascii="Gill Sans MT" w:hAnsi="Gill Sans MT" w:cs="Arial"/>
                              </w:rPr>
                              <w:t>Special educational provision means:</w:t>
                            </w:r>
                          </w:p>
                          <w:p w:rsidR="003C0F3E" w:rsidRPr="00FC12B7" w:rsidRDefault="003C0F3E" w:rsidP="00FC12B7">
                            <w:pPr>
                              <w:tabs>
                                <w:tab w:val="left" w:pos="-120"/>
                              </w:tabs>
                              <w:ind w:left="600" w:hanging="480"/>
                              <w:jc w:val="both"/>
                              <w:rPr>
                                <w:rFonts w:ascii="Gill Sans MT" w:hAnsi="Gill Sans MT" w:cs="Arial"/>
                              </w:rPr>
                            </w:pPr>
                            <w:r w:rsidRPr="00FC12B7">
                              <w:rPr>
                                <w:rFonts w:ascii="Gill Sans MT" w:hAnsi="Gill Sans MT" w:cs="Arial"/>
                              </w:rPr>
                              <w:t xml:space="preserve">a) </w:t>
                            </w:r>
                            <w:r w:rsidRPr="00FC12B7">
                              <w:rPr>
                                <w:rFonts w:ascii="Gill Sans MT" w:hAnsi="Gill Sans MT" w:cs="Arial"/>
                              </w:rPr>
                              <w:tab/>
                              <w:t>For students of two or over, educational provision which is additional to, or otherwise different from, the educational provision made generally for students of their age in schools maintained by the LEA, other than special schools, in the area.</w:t>
                            </w:r>
                          </w:p>
                          <w:p w:rsidR="003C0F3E" w:rsidRPr="00FC12B7" w:rsidRDefault="003C0F3E" w:rsidP="00FC12B7">
                            <w:pPr>
                              <w:ind w:left="600" w:hanging="480"/>
                              <w:jc w:val="both"/>
                              <w:rPr>
                                <w:rFonts w:ascii="Gill Sans MT" w:hAnsi="Gill Sans MT" w:cs="Arial"/>
                              </w:rPr>
                            </w:pPr>
                            <w:r w:rsidRPr="00FC12B7">
                              <w:rPr>
                                <w:rFonts w:ascii="Gill Sans MT" w:hAnsi="Gill Sans MT" w:cs="Arial"/>
                              </w:rPr>
                              <w:t xml:space="preserve">b) </w:t>
                            </w:r>
                            <w:r w:rsidRPr="00FC12B7">
                              <w:rPr>
                                <w:rFonts w:ascii="Gill Sans MT" w:hAnsi="Gill Sans MT" w:cs="Arial"/>
                              </w:rPr>
                              <w:tab/>
                              <w:t>Or students under two, educational provision of any kind.</w:t>
                            </w:r>
                          </w:p>
                          <w:p w:rsidR="003C0F3E" w:rsidRPr="0090531C" w:rsidRDefault="003C0F3E" w:rsidP="005D6C33">
                            <w:pPr>
                              <w:rPr>
                                <w:rFonts w:ascii="Arial" w:hAnsi="Arial" w:cs="Arial"/>
                                <w:color w:val="FF0000"/>
                              </w:rPr>
                            </w:pPr>
                          </w:p>
                          <w:p w:rsidR="003C0F3E" w:rsidRDefault="003C0F3E" w:rsidP="005D6C33">
                            <w:pPr>
                              <w:rPr>
                                <w:rFonts w:ascii="Arial" w:hAnsi="Arial" w:cs="Arial"/>
                              </w:rPr>
                            </w:pPr>
                          </w:p>
                          <w:p w:rsidR="003C0F3E" w:rsidRDefault="003C0F3E" w:rsidP="005D6C33">
                            <w:pPr>
                              <w:rPr>
                                <w:rFonts w:ascii="Arial" w:hAnsi="Arial" w:cs="Arial"/>
                              </w:rPr>
                            </w:pPr>
                          </w:p>
                          <w:p w:rsidR="003C0F3E" w:rsidRDefault="003C0F3E" w:rsidP="005D6C33">
                            <w:pPr>
                              <w:rPr>
                                <w:rFonts w:ascii="Arial" w:hAnsi="Arial" w:cs="Arial"/>
                              </w:rPr>
                            </w:pPr>
                          </w:p>
                          <w:p w:rsidR="003C0F3E" w:rsidRDefault="003C0F3E" w:rsidP="005D6C33">
                            <w:pPr>
                              <w:rPr>
                                <w:rFonts w:ascii="Arial" w:hAnsi="Arial" w:cs="Arial"/>
                              </w:rPr>
                            </w:pPr>
                          </w:p>
                          <w:p w:rsidR="003C0F3E" w:rsidRDefault="003C0F3E" w:rsidP="005D6C33">
                            <w:pPr>
                              <w:rPr>
                                <w:rFonts w:ascii="Arial" w:hAnsi="Arial" w:cs="Arial"/>
                              </w:rPr>
                            </w:pPr>
                          </w:p>
                          <w:p w:rsidR="003C0F3E" w:rsidRDefault="003C0F3E" w:rsidP="005D6C33">
                            <w:pPr>
                              <w:rPr>
                                <w:rFonts w:ascii="Arial" w:hAnsi="Arial" w:cs="Arial"/>
                              </w:rPr>
                            </w:pPr>
                          </w:p>
                          <w:p w:rsidR="003C0F3E" w:rsidRDefault="003C0F3E" w:rsidP="005D6C33">
                            <w:pPr>
                              <w:rPr>
                                <w:rFonts w:ascii="Arial" w:hAnsi="Arial" w:cs="Arial"/>
                              </w:rPr>
                            </w:pPr>
                          </w:p>
                          <w:p w:rsidR="003C0F3E" w:rsidRDefault="003C0F3E" w:rsidP="005D6C33">
                            <w:pPr>
                              <w:rPr>
                                <w:rFonts w:ascii="Arial" w:hAnsi="Arial" w:cs="Arial"/>
                              </w:rPr>
                            </w:pPr>
                          </w:p>
                          <w:p w:rsidR="003C0F3E" w:rsidRPr="000A1552" w:rsidRDefault="003C0F3E" w:rsidP="005D6C3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7F8F6" id="_x0000_t202" coordsize="21600,21600" o:spt="202" path="m,l,21600r21600,l21600,xe">
                <v:stroke joinstyle="miter"/>
                <v:path gradientshapeok="t" o:connecttype="rect"/>
              </v:shapetype>
              <v:shape id="Text Box 34" o:spid="_x0000_s1026" type="#_x0000_t202" style="position:absolute;margin-left:6.25pt;margin-top:9.5pt;width:468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" strokeweight="3pt">
                <v:stroke linestyle="thinThin"/>
                <v:textbox>
                  <w:txbxContent>
                    <w:p w:rsidR="003C0F3E" w:rsidRPr="00FC12B7" w:rsidRDefault="003C0F3E" w:rsidP="00FC12B7">
                      <w:pPr>
                        <w:jc w:val="both"/>
                        <w:rPr>
                          <w:rFonts w:ascii="Gill Sans MT" w:hAnsi="Gill Sans MT" w:cs="Arial"/>
                        </w:rPr>
                      </w:pPr>
                      <w:r w:rsidRPr="00FC12B7">
                        <w:rPr>
                          <w:rFonts w:ascii="Gill Sans MT" w:hAnsi="Gill Sans MT" w:cs="Arial"/>
                        </w:rPr>
                        <w:t>Students have special educational need if they have a learning difficulty or disability which calls for special educational provision to be made for them.</w:t>
                      </w:r>
                    </w:p>
                    <w:p w:rsidR="003C0F3E" w:rsidRPr="00FC12B7" w:rsidRDefault="003C0F3E" w:rsidP="00FC12B7">
                      <w:pPr>
                        <w:jc w:val="both"/>
                        <w:rPr>
                          <w:rFonts w:ascii="Gill Sans MT" w:hAnsi="Gill Sans MT" w:cs="Arial"/>
                        </w:rPr>
                      </w:pPr>
                      <w:r w:rsidRPr="00FC12B7">
                        <w:rPr>
                          <w:rFonts w:ascii="Gill Sans MT" w:hAnsi="Gill Sans MT" w:cs="Arial"/>
                        </w:rPr>
                        <w:t>Students have a learning difficulty if they:</w:t>
                      </w:r>
                    </w:p>
                    <w:p w:rsidR="003C0F3E" w:rsidRPr="00FC12B7" w:rsidRDefault="003C0F3E" w:rsidP="00FC12B7">
                      <w:pPr>
                        <w:ind w:left="600" w:hanging="480"/>
                        <w:jc w:val="both"/>
                        <w:rPr>
                          <w:rFonts w:ascii="Gill Sans MT" w:hAnsi="Gill Sans MT" w:cs="Arial"/>
                        </w:rPr>
                      </w:pPr>
                      <w:r w:rsidRPr="00FC12B7">
                        <w:rPr>
                          <w:rFonts w:ascii="Gill Sans MT" w:hAnsi="Gill Sans MT" w:cs="Arial"/>
                        </w:rPr>
                        <w:t xml:space="preserve">a) </w:t>
                      </w:r>
                      <w:r w:rsidRPr="00FC12B7">
                        <w:rPr>
                          <w:rFonts w:ascii="Gill Sans MT" w:hAnsi="Gill Sans MT" w:cs="Arial"/>
                        </w:rPr>
                        <w:tab/>
                        <w:t>Have a significantly greater difficulty in learning than the majority of students of the same age; or</w:t>
                      </w:r>
                    </w:p>
                    <w:p w:rsidR="003C0F3E" w:rsidRPr="00FC12B7" w:rsidRDefault="003C0F3E" w:rsidP="00FC12B7">
                      <w:pPr>
                        <w:ind w:left="600" w:hanging="480"/>
                        <w:jc w:val="both"/>
                        <w:rPr>
                          <w:rFonts w:ascii="Gill Sans MT" w:hAnsi="Gill Sans MT" w:cs="Arial"/>
                        </w:rPr>
                      </w:pPr>
                      <w:r w:rsidRPr="00FC12B7">
                        <w:rPr>
                          <w:rFonts w:ascii="Gill Sans MT" w:hAnsi="Gill Sans MT" w:cs="Arial"/>
                        </w:rPr>
                        <w:t xml:space="preserve">b) </w:t>
                      </w:r>
                      <w:r w:rsidRPr="00FC12B7">
                        <w:rPr>
                          <w:rFonts w:ascii="Gill Sans MT" w:hAnsi="Gill Sans MT" w:cs="Arial"/>
                        </w:rPr>
                        <w:tab/>
                        <w:t>Have a disability which prevents or hinders them for making use of educational facilities of a kind generally provided for students of the same age in schools within the area of the local education authority</w:t>
                      </w:r>
                    </w:p>
                    <w:p w:rsidR="003C0F3E" w:rsidRPr="00FC12B7" w:rsidRDefault="003C0F3E" w:rsidP="00FC12B7">
                      <w:pPr>
                        <w:ind w:left="600" w:hanging="480"/>
                        <w:jc w:val="both"/>
                        <w:rPr>
                          <w:rFonts w:ascii="Gill Sans MT" w:hAnsi="Gill Sans MT" w:cs="Arial"/>
                        </w:rPr>
                      </w:pPr>
                      <w:r w:rsidRPr="00FC12B7">
                        <w:rPr>
                          <w:rFonts w:ascii="Gill Sans MT" w:hAnsi="Gill Sans MT" w:cs="Arial"/>
                        </w:rPr>
                        <w:t xml:space="preserve">c) </w:t>
                      </w:r>
                      <w:r w:rsidRPr="00FC12B7">
                        <w:rPr>
                          <w:rFonts w:ascii="Gill Sans MT" w:hAnsi="Gill Sans MT" w:cs="Arial"/>
                        </w:rPr>
                        <w:tab/>
                        <w:t>Are under compulsory school age and fall within the definition at (a) or (b) above or would so do if special educational provision was not made for them.</w:t>
                      </w:r>
                    </w:p>
                    <w:p w:rsidR="003C0F3E" w:rsidRPr="00FC12B7" w:rsidRDefault="003C0F3E" w:rsidP="00FC12B7">
                      <w:pPr>
                        <w:ind w:left="120"/>
                        <w:jc w:val="both"/>
                        <w:rPr>
                          <w:rFonts w:ascii="Gill Sans MT" w:hAnsi="Gill Sans MT" w:cs="Arial"/>
                        </w:rPr>
                      </w:pPr>
                      <w:r w:rsidRPr="00FC12B7">
                        <w:rPr>
                          <w:rFonts w:ascii="Gill Sans MT" w:hAnsi="Gill Sans MT" w:cs="Arial"/>
                        </w:rPr>
                        <w:t>Students must not be regarded as having a learning difficulty solely because the language or form of language of their home is different from the language in which they will be taught.</w:t>
                      </w:r>
                    </w:p>
                    <w:p w:rsidR="003C0F3E" w:rsidRPr="00FC12B7" w:rsidRDefault="003C0F3E" w:rsidP="00FC12B7">
                      <w:pPr>
                        <w:ind w:left="600" w:hanging="480"/>
                        <w:jc w:val="both"/>
                        <w:rPr>
                          <w:rFonts w:ascii="Gill Sans MT" w:hAnsi="Gill Sans MT" w:cs="Arial"/>
                        </w:rPr>
                      </w:pPr>
                      <w:r w:rsidRPr="00FC12B7">
                        <w:rPr>
                          <w:rFonts w:ascii="Gill Sans MT" w:hAnsi="Gill Sans MT" w:cs="Arial"/>
                        </w:rPr>
                        <w:t>Special educational provision means:</w:t>
                      </w:r>
                    </w:p>
                    <w:p w:rsidR="003C0F3E" w:rsidRPr="00FC12B7" w:rsidRDefault="003C0F3E" w:rsidP="00FC12B7">
                      <w:pPr>
                        <w:tabs>
                          <w:tab w:val="left" w:pos="-120"/>
                        </w:tabs>
                        <w:ind w:left="600" w:hanging="480"/>
                        <w:jc w:val="both"/>
                        <w:rPr>
                          <w:rFonts w:ascii="Gill Sans MT" w:hAnsi="Gill Sans MT" w:cs="Arial"/>
                        </w:rPr>
                      </w:pPr>
                      <w:r w:rsidRPr="00FC12B7">
                        <w:rPr>
                          <w:rFonts w:ascii="Gill Sans MT" w:hAnsi="Gill Sans MT" w:cs="Arial"/>
                        </w:rPr>
                        <w:t xml:space="preserve">a) </w:t>
                      </w:r>
                      <w:r w:rsidRPr="00FC12B7">
                        <w:rPr>
                          <w:rFonts w:ascii="Gill Sans MT" w:hAnsi="Gill Sans MT" w:cs="Arial"/>
                        </w:rPr>
                        <w:tab/>
                        <w:t>For students of two or over, educational provision which is additional to, or otherwise different from, the educational provision made generally for students of their age in schools maintained by the LEA, other than special schools, in the area.</w:t>
                      </w:r>
                    </w:p>
                    <w:p w:rsidR="003C0F3E" w:rsidRPr="00FC12B7" w:rsidRDefault="003C0F3E" w:rsidP="00FC12B7">
                      <w:pPr>
                        <w:ind w:left="600" w:hanging="480"/>
                        <w:jc w:val="both"/>
                        <w:rPr>
                          <w:rFonts w:ascii="Gill Sans MT" w:hAnsi="Gill Sans MT" w:cs="Arial"/>
                        </w:rPr>
                      </w:pPr>
                      <w:r w:rsidRPr="00FC12B7">
                        <w:rPr>
                          <w:rFonts w:ascii="Gill Sans MT" w:hAnsi="Gill Sans MT" w:cs="Arial"/>
                        </w:rPr>
                        <w:t xml:space="preserve">b) </w:t>
                      </w:r>
                      <w:r w:rsidRPr="00FC12B7">
                        <w:rPr>
                          <w:rFonts w:ascii="Gill Sans MT" w:hAnsi="Gill Sans MT" w:cs="Arial"/>
                        </w:rPr>
                        <w:tab/>
                        <w:t>Or students under two, educational provision of any kind.</w:t>
                      </w:r>
                    </w:p>
                    <w:p w:rsidR="003C0F3E" w:rsidRPr="0090531C" w:rsidRDefault="003C0F3E" w:rsidP="005D6C33">
                      <w:pPr>
                        <w:rPr>
                          <w:rFonts w:ascii="Arial" w:hAnsi="Arial" w:cs="Arial"/>
                          <w:color w:val="FF0000"/>
                        </w:rPr>
                      </w:pPr>
                    </w:p>
                    <w:p w:rsidR="003C0F3E" w:rsidRDefault="003C0F3E" w:rsidP="005D6C33">
                      <w:pPr>
                        <w:rPr>
                          <w:rFonts w:ascii="Arial" w:hAnsi="Arial" w:cs="Arial"/>
                        </w:rPr>
                      </w:pPr>
                    </w:p>
                    <w:p w:rsidR="003C0F3E" w:rsidRDefault="003C0F3E" w:rsidP="005D6C33">
                      <w:pPr>
                        <w:rPr>
                          <w:rFonts w:ascii="Arial" w:hAnsi="Arial" w:cs="Arial"/>
                        </w:rPr>
                      </w:pPr>
                    </w:p>
                    <w:p w:rsidR="003C0F3E" w:rsidRDefault="003C0F3E" w:rsidP="005D6C33">
                      <w:pPr>
                        <w:rPr>
                          <w:rFonts w:ascii="Arial" w:hAnsi="Arial" w:cs="Arial"/>
                        </w:rPr>
                      </w:pPr>
                    </w:p>
                    <w:p w:rsidR="003C0F3E" w:rsidRDefault="003C0F3E" w:rsidP="005D6C33">
                      <w:pPr>
                        <w:rPr>
                          <w:rFonts w:ascii="Arial" w:hAnsi="Arial" w:cs="Arial"/>
                        </w:rPr>
                      </w:pPr>
                    </w:p>
                    <w:p w:rsidR="003C0F3E" w:rsidRDefault="003C0F3E" w:rsidP="005D6C33">
                      <w:pPr>
                        <w:rPr>
                          <w:rFonts w:ascii="Arial" w:hAnsi="Arial" w:cs="Arial"/>
                        </w:rPr>
                      </w:pPr>
                    </w:p>
                    <w:p w:rsidR="003C0F3E" w:rsidRDefault="003C0F3E" w:rsidP="005D6C33">
                      <w:pPr>
                        <w:rPr>
                          <w:rFonts w:ascii="Arial" w:hAnsi="Arial" w:cs="Arial"/>
                        </w:rPr>
                      </w:pPr>
                    </w:p>
                    <w:p w:rsidR="003C0F3E" w:rsidRDefault="003C0F3E" w:rsidP="005D6C33">
                      <w:pPr>
                        <w:rPr>
                          <w:rFonts w:ascii="Arial" w:hAnsi="Arial" w:cs="Arial"/>
                        </w:rPr>
                      </w:pPr>
                    </w:p>
                    <w:p w:rsidR="003C0F3E" w:rsidRDefault="003C0F3E" w:rsidP="005D6C33">
                      <w:pPr>
                        <w:rPr>
                          <w:rFonts w:ascii="Arial" w:hAnsi="Arial" w:cs="Arial"/>
                        </w:rPr>
                      </w:pPr>
                    </w:p>
                    <w:p w:rsidR="003C0F3E" w:rsidRPr="000A1552" w:rsidRDefault="003C0F3E" w:rsidP="005D6C33">
                      <w:pPr>
                        <w:rPr>
                          <w:rFonts w:ascii="Arial" w:hAnsi="Arial" w:cs="Arial"/>
                        </w:rPr>
                      </w:pPr>
                    </w:p>
                  </w:txbxContent>
                </v:textbox>
              </v:shape>
            </w:pict>
          </mc:Fallback>
        </mc:AlternateContent>
      </w:r>
      <w:r w:rsidRPr="00FC12B7">
        <w:rPr>
          <w:rFonts w:ascii="Gill Sans MT" w:hAnsi="Gill Sans MT" w:cs="Arial"/>
          <w:noProof/>
          <w:color w:val="FF0000"/>
          <w:lang w:eastAsia="en-GB"/>
        </w:rPr>
        <mc:AlternateContent>
          <mc:Choice Requires="wpc">
            <w:drawing>
              <wp:inline distT="0" distB="0" distL="0" distR="0" wp14:anchorId="2D819EDA" wp14:editId="60B7D408">
                <wp:extent cx="6096000" cy="4381500"/>
                <wp:effectExtent l="0" t="0" r="0" b="0"/>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693C4E9" id="Canvas 33" o:spid="_x0000_s1026" editas="canvas" style="width:480pt;height:345pt;mso-position-horizontal-relative:char;mso-position-vertical-relative:line" coordsize="60960,4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43815;visibility:visible;mso-wrap-style:square">
                  <v:fill o:detectmouseclick="t"/>
                  <v:path o:connecttype="none"/>
                </v:shape>
                <w10:anchorlock/>
              </v:group>
            </w:pict>
          </mc:Fallback>
        </mc:AlternateContent>
      </w:r>
    </w:p>
    <w:p w:rsidR="0090531C" w:rsidRPr="00FC12B7" w:rsidRDefault="0090531C" w:rsidP="005D6C33">
      <w:pPr>
        <w:rPr>
          <w:rFonts w:ascii="Gill Sans MT" w:hAnsi="Gill Sans MT" w:cs="Arial"/>
          <w:b/>
          <w:u w:val="single"/>
        </w:rPr>
      </w:pPr>
      <w:r w:rsidRPr="00FC12B7">
        <w:rPr>
          <w:rFonts w:ascii="Gill Sans MT" w:hAnsi="Gill Sans MT" w:cs="Arial"/>
          <w:b/>
          <w:u w:val="single"/>
        </w:rPr>
        <w:t>Definition of</w:t>
      </w:r>
      <w:r w:rsidR="008B56D5" w:rsidRPr="00FC12B7">
        <w:rPr>
          <w:rFonts w:ascii="Gill Sans MT" w:hAnsi="Gill Sans MT" w:cs="Arial"/>
          <w:b/>
          <w:u w:val="single"/>
        </w:rPr>
        <w:t xml:space="preserve"> Disabled </w:t>
      </w:r>
      <w:r w:rsidR="003C0F3E" w:rsidRPr="00FC12B7">
        <w:rPr>
          <w:rFonts w:ascii="Gill Sans MT" w:hAnsi="Gill Sans MT" w:cs="Arial"/>
          <w:b/>
          <w:u w:val="single"/>
        </w:rPr>
        <w:t>Students</w:t>
      </w:r>
      <w:r w:rsidR="008B56D5" w:rsidRPr="00FC12B7">
        <w:rPr>
          <w:rFonts w:ascii="Gill Sans MT" w:hAnsi="Gill Sans MT" w:cs="Arial"/>
          <w:b/>
          <w:u w:val="single"/>
        </w:rPr>
        <w:t xml:space="preserve"> and </w:t>
      </w:r>
      <w:r w:rsidR="003C0F3E" w:rsidRPr="00FC12B7">
        <w:rPr>
          <w:rFonts w:ascii="Gill Sans MT" w:hAnsi="Gill Sans MT" w:cs="Arial"/>
          <w:b/>
          <w:u w:val="single"/>
        </w:rPr>
        <w:t>Y</w:t>
      </w:r>
      <w:r w:rsidR="008B56D5" w:rsidRPr="00FC12B7">
        <w:rPr>
          <w:rFonts w:ascii="Gill Sans MT" w:hAnsi="Gill Sans MT" w:cs="Arial"/>
          <w:b/>
          <w:u w:val="single"/>
        </w:rPr>
        <w:t>oung People</w:t>
      </w:r>
      <w:r w:rsidRPr="00FC12B7">
        <w:rPr>
          <w:rFonts w:ascii="Gill Sans MT" w:hAnsi="Gill Sans MT" w:cs="Arial"/>
          <w:b/>
          <w:u w:val="single"/>
        </w:rPr>
        <w:t>:</w:t>
      </w:r>
    </w:p>
    <w:p w:rsidR="00B92174" w:rsidRPr="00FC12B7" w:rsidRDefault="00B92174" w:rsidP="005D6C33">
      <w:pPr>
        <w:rPr>
          <w:rFonts w:ascii="Gill Sans MT" w:hAnsi="Gill Sans MT" w:cs="Arial"/>
        </w:rPr>
      </w:pPr>
      <w:r w:rsidRPr="00FC12B7">
        <w:rPr>
          <w:rFonts w:ascii="Gill Sans MT" w:hAnsi="Gill Sans MT" w:cs="Arial"/>
        </w:rPr>
        <w:t xml:space="preserve">Many </w:t>
      </w:r>
      <w:r w:rsidR="003C0F3E" w:rsidRPr="00FC12B7">
        <w:rPr>
          <w:rFonts w:ascii="Gill Sans MT" w:hAnsi="Gill Sans MT" w:cs="Arial"/>
        </w:rPr>
        <w:t>students</w:t>
      </w:r>
      <w:r w:rsidRPr="00FC12B7">
        <w:rPr>
          <w:rFonts w:ascii="Gill Sans MT" w:hAnsi="Gill Sans MT" w:cs="Arial"/>
        </w:rPr>
        <w:t xml:space="preserve"> and young people who have </w:t>
      </w:r>
      <w:r w:rsidR="00B9628B" w:rsidRPr="00FC12B7">
        <w:rPr>
          <w:rFonts w:ascii="Gill Sans MT" w:hAnsi="Gill Sans MT" w:cs="Arial"/>
        </w:rPr>
        <w:t>SEND</w:t>
      </w:r>
      <w:r w:rsidRPr="00FC12B7">
        <w:rPr>
          <w:rFonts w:ascii="Gill Sans MT" w:hAnsi="Gill Sans MT" w:cs="Arial"/>
        </w:rPr>
        <w:t xml:space="preserve"> may have a disability under the Equality Act 20</w:t>
      </w:r>
      <w:r w:rsidR="00813705" w:rsidRPr="00FC12B7">
        <w:rPr>
          <w:rFonts w:ascii="Gill Sans MT" w:hAnsi="Gill Sans MT" w:cs="Arial"/>
        </w:rPr>
        <w:t xml:space="preserve">10- that is </w:t>
      </w:r>
      <w:r w:rsidRPr="00FC12B7">
        <w:rPr>
          <w:rFonts w:ascii="Gill Sans MT" w:hAnsi="Gill Sans MT" w:cs="Arial"/>
        </w:rPr>
        <w:t>a physical or mental impairment which has a long term and substantial adverse effect on their ability to carry out normal day to day activities.</w:t>
      </w:r>
    </w:p>
    <w:p w:rsidR="00BF5E67" w:rsidRPr="00FC12B7" w:rsidRDefault="00BF5E67" w:rsidP="005D6C33">
      <w:pPr>
        <w:rPr>
          <w:rFonts w:ascii="Gill Sans MT" w:hAnsi="Gill Sans MT" w:cs="Arial"/>
        </w:rPr>
      </w:pPr>
      <w:r w:rsidRPr="00FC12B7">
        <w:rPr>
          <w:rFonts w:ascii="Gill Sans MT" w:hAnsi="Gill Sans MT" w:cs="Arial"/>
        </w:rPr>
        <w:t xml:space="preserve">The Equality Act 2010 sets out the legal obligations that schools have towards disabled </w:t>
      </w:r>
      <w:r w:rsidR="003C0F3E" w:rsidRPr="00FC12B7">
        <w:rPr>
          <w:rFonts w:ascii="Gill Sans MT" w:hAnsi="Gill Sans MT" w:cs="Arial"/>
        </w:rPr>
        <w:t>students</w:t>
      </w:r>
      <w:r w:rsidRPr="00FC12B7">
        <w:rPr>
          <w:rFonts w:ascii="Gill Sans MT" w:hAnsi="Gill Sans MT" w:cs="Arial"/>
        </w:rPr>
        <w:t xml:space="preserve"> and young people.</w:t>
      </w:r>
    </w:p>
    <w:p w:rsidR="00BF5E67" w:rsidRPr="00FC12B7" w:rsidRDefault="00BF5E67" w:rsidP="00690B24">
      <w:pPr>
        <w:pStyle w:val="ListParagraph"/>
        <w:numPr>
          <w:ilvl w:val="0"/>
          <w:numId w:val="45"/>
        </w:numPr>
        <w:jc w:val="both"/>
        <w:rPr>
          <w:rFonts w:ascii="Gill Sans MT" w:hAnsi="Gill Sans MT" w:cs="Arial"/>
        </w:rPr>
      </w:pPr>
      <w:r w:rsidRPr="00FC12B7">
        <w:rPr>
          <w:rFonts w:ascii="Gill Sans MT" w:hAnsi="Gill Sans MT" w:cs="Arial"/>
        </w:rPr>
        <w:t xml:space="preserve">They must not directly or indirectly discriminate against, harass or victimise disabled </w:t>
      </w:r>
      <w:r w:rsidR="003C0F3E" w:rsidRPr="00FC12B7">
        <w:rPr>
          <w:rFonts w:ascii="Gill Sans MT" w:hAnsi="Gill Sans MT" w:cs="Arial"/>
        </w:rPr>
        <w:t>students</w:t>
      </w:r>
      <w:r w:rsidRPr="00FC12B7">
        <w:rPr>
          <w:rFonts w:ascii="Gill Sans MT" w:hAnsi="Gill Sans MT" w:cs="Arial"/>
        </w:rPr>
        <w:t xml:space="preserve"> and young people.</w:t>
      </w:r>
    </w:p>
    <w:p w:rsidR="00BF5E67" w:rsidRPr="00FC12B7" w:rsidRDefault="00BF5E67" w:rsidP="00690B24">
      <w:pPr>
        <w:pStyle w:val="ListParagraph"/>
        <w:numPr>
          <w:ilvl w:val="0"/>
          <w:numId w:val="45"/>
        </w:numPr>
        <w:jc w:val="both"/>
        <w:rPr>
          <w:rFonts w:ascii="Gill Sans MT" w:hAnsi="Gill Sans MT" w:cs="Arial"/>
        </w:rPr>
      </w:pPr>
      <w:r w:rsidRPr="00FC12B7">
        <w:rPr>
          <w:rFonts w:ascii="Gill Sans MT" w:hAnsi="Gill Sans MT" w:cs="Arial"/>
        </w:rPr>
        <w:t>They must make reasonable adjustments.</w:t>
      </w:r>
    </w:p>
    <w:p w:rsidR="00BF5E67" w:rsidRPr="00FC12B7" w:rsidRDefault="00BF5E67" w:rsidP="00690B24">
      <w:pPr>
        <w:pStyle w:val="ListParagraph"/>
        <w:numPr>
          <w:ilvl w:val="0"/>
          <w:numId w:val="45"/>
        </w:numPr>
        <w:jc w:val="both"/>
        <w:rPr>
          <w:rFonts w:ascii="Gill Sans MT" w:hAnsi="Gill Sans MT" w:cs="Arial"/>
        </w:rPr>
      </w:pPr>
      <w:r w:rsidRPr="00FC12B7">
        <w:rPr>
          <w:rFonts w:ascii="Gill Sans MT" w:hAnsi="Gill Sans MT" w:cs="Arial"/>
        </w:rPr>
        <w:t xml:space="preserve">Must have a regard to the need to eliminate discrimination, promote equality of opportunity and foster good relationships between disabled and non-disabled </w:t>
      </w:r>
      <w:r w:rsidR="003C0F3E" w:rsidRPr="00FC12B7">
        <w:rPr>
          <w:rFonts w:ascii="Gill Sans MT" w:hAnsi="Gill Sans MT" w:cs="Arial"/>
        </w:rPr>
        <w:t>students</w:t>
      </w:r>
      <w:r w:rsidRPr="00FC12B7">
        <w:rPr>
          <w:rFonts w:ascii="Gill Sans MT" w:hAnsi="Gill Sans MT" w:cs="Arial"/>
        </w:rPr>
        <w:t>.</w:t>
      </w:r>
    </w:p>
    <w:p w:rsidR="00BF5E67" w:rsidRPr="00FC12B7" w:rsidRDefault="00BF5E67" w:rsidP="008404D4">
      <w:pPr>
        <w:pStyle w:val="ListParagraph"/>
        <w:numPr>
          <w:ilvl w:val="0"/>
          <w:numId w:val="45"/>
        </w:numPr>
        <w:spacing w:after="0" w:line="240" w:lineRule="auto"/>
        <w:jc w:val="both"/>
        <w:rPr>
          <w:rFonts w:ascii="Gill Sans MT" w:hAnsi="Gill Sans MT" w:cs="Arial"/>
        </w:rPr>
      </w:pPr>
      <w:r w:rsidRPr="00FC12B7">
        <w:rPr>
          <w:rFonts w:ascii="Gill Sans MT" w:hAnsi="Gill Sans MT" w:cs="Arial"/>
        </w:rPr>
        <w:lastRenderedPageBreak/>
        <w:t xml:space="preserve">Must publish information to demonstrate their compliance. </w:t>
      </w:r>
    </w:p>
    <w:p w:rsidR="003012C9" w:rsidRPr="00FC12B7" w:rsidRDefault="003012C9" w:rsidP="008404D4">
      <w:pPr>
        <w:spacing w:after="0" w:line="240" w:lineRule="auto"/>
        <w:rPr>
          <w:rFonts w:ascii="Gill Sans MT" w:hAnsi="Gill Sans MT" w:cs="Arial"/>
          <w:b/>
          <w:u w:val="single"/>
        </w:rPr>
      </w:pPr>
    </w:p>
    <w:p w:rsidR="005D6C33" w:rsidRPr="00FC12B7" w:rsidRDefault="001E15D3" w:rsidP="005D6C33">
      <w:pPr>
        <w:rPr>
          <w:rFonts w:ascii="Gill Sans MT" w:hAnsi="Gill Sans MT" w:cs="Arial"/>
          <w:b/>
        </w:rPr>
      </w:pPr>
      <w:r w:rsidRPr="00FC12B7">
        <w:rPr>
          <w:rFonts w:ascii="Gill Sans MT" w:hAnsi="Gill Sans MT" w:cs="Arial"/>
          <w:b/>
          <w:u w:val="single"/>
        </w:rPr>
        <w:t>Fundamental Principles</w:t>
      </w:r>
      <w:r w:rsidRPr="00FC12B7">
        <w:rPr>
          <w:rFonts w:ascii="Gill Sans MT" w:hAnsi="Gill Sans MT" w:cs="Arial"/>
          <w:b/>
        </w:rPr>
        <w:t xml:space="preserve">  </w:t>
      </w:r>
    </w:p>
    <w:p w:rsidR="005D6C33" w:rsidRPr="00FC12B7" w:rsidRDefault="005D6C33" w:rsidP="005D6C33">
      <w:pPr>
        <w:rPr>
          <w:rFonts w:ascii="Gill Sans MT" w:hAnsi="Gill Sans MT" w:cs="Arial"/>
        </w:rPr>
      </w:pPr>
      <w:r w:rsidRPr="00FC12B7">
        <w:rPr>
          <w:rFonts w:ascii="Gill Sans MT" w:hAnsi="Gill Sans MT" w:cs="Arial"/>
        </w:rPr>
        <w:t>The Code of Practice is informed by these general principles:</w:t>
      </w:r>
    </w:p>
    <w:p w:rsidR="005D6C33" w:rsidRPr="00FC12B7" w:rsidRDefault="005D6C33" w:rsidP="00690B24">
      <w:pPr>
        <w:numPr>
          <w:ilvl w:val="0"/>
          <w:numId w:val="1"/>
        </w:numPr>
        <w:spacing w:after="0" w:line="240" w:lineRule="auto"/>
        <w:jc w:val="both"/>
        <w:rPr>
          <w:rFonts w:ascii="Gill Sans MT" w:hAnsi="Gill Sans MT" w:cs="Arial"/>
        </w:rPr>
      </w:pPr>
      <w:r w:rsidRPr="00FC12B7">
        <w:rPr>
          <w:rFonts w:ascii="Gill Sans MT" w:hAnsi="Gill Sans MT" w:cs="Arial"/>
        </w:rPr>
        <w:t xml:space="preserve">A </w:t>
      </w:r>
      <w:r w:rsidR="003C0F3E" w:rsidRPr="00FC12B7">
        <w:rPr>
          <w:rFonts w:ascii="Gill Sans MT" w:hAnsi="Gill Sans MT" w:cs="Arial"/>
        </w:rPr>
        <w:t>student</w:t>
      </w:r>
      <w:r w:rsidRPr="00FC12B7">
        <w:rPr>
          <w:rFonts w:ascii="Gill Sans MT" w:hAnsi="Gill Sans MT" w:cs="Arial"/>
        </w:rPr>
        <w:t xml:space="preserve"> </w:t>
      </w:r>
      <w:r w:rsidR="00654CD8" w:rsidRPr="00FC12B7">
        <w:rPr>
          <w:rFonts w:ascii="Gill Sans MT" w:hAnsi="Gill Sans MT" w:cs="Arial"/>
        </w:rPr>
        <w:t xml:space="preserve">or young person </w:t>
      </w:r>
      <w:r w:rsidRPr="00FC12B7">
        <w:rPr>
          <w:rFonts w:ascii="Gill Sans MT" w:hAnsi="Gill Sans MT" w:cs="Arial"/>
        </w:rPr>
        <w:t xml:space="preserve">with special educational needs </w:t>
      </w:r>
      <w:r w:rsidR="00654CD8" w:rsidRPr="00FC12B7">
        <w:rPr>
          <w:rFonts w:ascii="Gill Sans MT" w:hAnsi="Gill Sans MT" w:cs="Arial"/>
        </w:rPr>
        <w:t xml:space="preserve">must </w:t>
      </w:r>
      <w:r w:rsidRPr="00FC12B7">
        <w:rPr>
          <w:rFonts w:ascii="Gill Sans MT" w:hAnsi="Gill Sans MT" w:cs="Arial"/>
        </w:rPr>
        <w:t>have their needs met.</w:t>
      </w:r>
    </w:p>
    <w:p w:rsidR="00654CD8" w:rsidRPr="00FC12B7" w:rsidRDefault="00654CD8" w:rsidP="00690B24">
      <w:pPr>
        <w:numPr>
          <w:ilvl w:val="0"/>
          <w:numId w:val="1"/>
        </w:numPr>
        <w:spacing w:after="0" w:line="240" w:lineRule="auto"/>
        <w:jc w:val="both"/>
        <w:rPr>
          <w:rFonts w:ascii="Gill Sans MT" w:hAnsi="Gill Sans MT" w:cs="Arial"/>
        </w:rPr>
      </w:pPr>
      <w:r w:rsidRPr="00FC12B7">
        <w:rPr>
          <w:rFonts w:ascii="Gill Sans MT" w:hAnsi="Gill Sans MT" w:cs="Arial"/>
        </w:rPr>
        <w:t>Special educational provision is underpinned by quality first teaching.</w:t>
      </w:r>
    </w:p>
    <w:p w:rsidR="005D6C33" w:rsidRPr="00FC12B7" w:rsidRDefault="005D6C33" w:rsidP="00690B24">
      <w:pPr>
        <w:numPr>
          <w:ilvl w:val="0"/>
          <w:numId w:val="1"/>
        </w:numPr>
        <w:spacing w:after="0" w:line="240" w:lineRule="auto"/>
        <w:jc w:val="both"/>
        <w:rPr>
          <w:rFonts w:ascii="Gill Sans MT" w:hAnsi="Gill Sans MT" w:cs="Arial"/>
        </w:rPr>
      </w:pPr>
      <w:r w:rsidRPr="00FC12B7">
        <w:rPr>
          <w:rFonts w:ascii="Gill Sans MT" w:hAnsi="Gill Sans MT" w:cs="Arial"/>
        </w:rPr>
        <w:t xml:space="preserve">The special educational needs of </w:t>
      </w:r>
      <w:r w:rsidR="003C0F3E" w:rsidRPr="00FC12B7">
        <w:rPr>
          <w:rFonts w:ascii="Gill Sans MT" w:hAnsi="Gill Sans MT" w:cs="Arial"/>
        </w:rPr>
        <w:t>students</w:t>
      </w:r>
      <w:r w:rsidRPr="00FC12B7">
        <w:rPr>
          <w:rFonts w:ascii="Gill Sans MT" w:hAnsi="Gill Sans MT" w:cs="Arial"/>
        </w:rPr>
        <w:t xml:space="preserve"> will normally be met in mainstream schools or settings.</w:t>
      </w:r>
    </w:p>
    <w:p w:rsidR="005D6C33" w:rsidRPr="00FC12B7" w:rsidRDefault="005D6C33" w:rsidP="00690B24">
      <w:pPr>
        <w:numPr>
          <w:ilvl w:val="0"/>
          <w:numId w:val="1"/>
        </w:numPr>
        <w:spacing w:after="0" w:line="240" w:lineRule="auto"/>
        <w:jc w:val="both"/>
        <w:rPr>
          <w:rFonts w:ascii="Gill Sans MT" w:hAnsi="Gill Sans MT" w:cs="Arial"/>
        </w:rPr>
      </w:pPr>
      <w:r w:rsidRPr="00FC12B7">
        <w:rPr>
          <w:rFonts w:ascii="Gill Sans MT" w:hAnsi="Gill Sans MT" w:cs="Arial"/>
        </w:rPr>
        <w:t xml:space="preserve">The views of the </w:t>
      </w:r>
      <w:r w:rsidR="003C0F3E" w:rsidRPr="00FC12B7">
        <w:rPr>
          <w:rFonts w:ascii="Gill Sans MT" w:hAnsi="Gill Sans MT" w:cs="Arial"/>
        </w:rPr>
        <w:t>student</w:t>
      </w:r>
      <w:r w:rsidR="00654CD8" w:rsidRPr="00FC12B7">
        <w:rPr>
          <w:rFonts w:ascii="Gill Sans MT" w:hAnsi="Gill Sans MT" w:cs="Arial"/>
        </w:rPr>
        <w:t>/young person</w:t>
      </w:r>
      <w:r w:rsidRPr="00FC12B7">
        <w:rPr>
          <w:rFonts w:ascii="Gill Sans MT" w:hAnsi="Gill Sans MT" w:cs="Arial"/>
        </w:rPr>
        <w:t xml:space="preserve"> </w:t>
      </w:r>
      <w:r w:rsidR="00BF5E67" w:rsidRPr="00FC12B7">
        <w:rPr>
          <w:rFonts w:ascii="Gill Sans MT" w:hAnsi="Gill Sans MT" w:cs="Arial"/>
        </w:rPr>
        <w:t xml:space="preserve">and </w:t>
      </w:r>
      <w:r w:rsidR="003C0F3E" w:rsidRPr="00FC12B7">
        <w:rPr>
          <w:rFonts w:ascii="Gill Sans MT" w:hAnsi="Gill Sans MT" w:cs="Arial"/>
        </w:rPr>
        <w:t>student</w:t>
      </w:r>
      <w:r w:rsidR="00BF5E67" w:rsidRPr="00FC12B7">
        <w:rPr>
          <w:rFonts w:ascii="Gill Sans MT" w:hAnsi="Gill Sans MT" w:cs="Arial"/>
        </w:rPr>
        <w:t xml:space="preserve">’s parents must </w:t>
      </w:r>
      <w:r w:rsidRPr="00FC12B7">
        <w:rPr>
          <w:rFonts w:ascii="Gill Sans MT" w:hAnsi="Gill Sans MT" w:cs="Arial"/>
        </w:rPr>
        <w:t>be sought and taken into account.</w:t>
      </w:r>
    </w:p>
    <w:p w:rsidR="005D6C33" w:rsidRPr="00FC12B7" w:rsidRDefault="005D6C33" w:rsidP="00690B24">
      <w:pPr>
        <w:numPr>
          <w:ilvl w:val="0"/>
          <w:numId w:val="1"/>
        </w:numPr>
        <w:spacing w:after="0" w:line="240" w:lineRule="auto"/>
        <w:jc w:val="both"/>
        <w:rPr>
          <w:rFonts w:ascii="Gill Sans MT" w:hAnsi="Gill Sans MT" w:cs="Arial"/>
        </w:rPr>
      </w:pPr>
      <w:r w:rsidRPr="00FC12B7">
        <w:rPr>
          <w:rFonts w:ascii="Gill Sans MT" w:hAnsi="Gill Sans MT" w:cs="Arial"/>
        </w:rPr>
        <w:t xml:space="preserve">Parents </w:t>
      </w:r>
      <w:r w:rsidR="00BF5E67" w:rsidRPr="00FC12B7">
        <w:rPr>
          <w:rFonts w:ascii="Gill Sans MT" w:hAnsi="Gill Sans MT" w:cs="Arial"/>
        </w:rPr>
        <w:t xml:space="preserve">and </w:t>
      </w:r>
      <w:r w:rsidR="003C0F3E" w:rsidRPr="00FC12B7">
        <w:rPr>
          <w:rFonts w:ascii="Gill Sans MT" w:hAnsi="Gill Sans MT" w:cs="Arial"/>
        </w:rPr>
        <w:t>students</w:t>
      </w:r>
      <w:r w:rsidR="00BF5E67" w:rsidRPr="00FC12B7">
        <w:rPr>
          <w:rFonts w:ascii="Gill Sans MT" w:hAnsi="Gill Sans MT" w:cs="Arial"/>
        </w:rPr>
        <w:t xml:space="preserve"> must participate as fully as possible in decisions</w:t>
      </w:r>
      <w:r w:rsidR="00654CD8" w:rsidRPr="00FC12B7">
        <w:rPr>
          <w:rFonts w:ascii="Gill Sans MT" w:hAnsi="Gill Sans MT" w:cs="Arial"/>
        </w:rPr>
        <w:t>.</w:t>
      </w:r>
      <w:r w:rsidR="00BF5E67" w:rsidRPr="00FC12B7">
        <w:rPr>
          <w:rFonts w:ascii="Gill Sans MT" w:hAnsi="Gill Sans MT" w:cs="Arial"/>
        </w:rPr>
        <w:t xml:space="preserve"> </w:t>
      </w:r>
    </w:p>
    <w:p w:rsidR="00BF5E67" w:rsidRPr="00FC12B7" w:rsidRDefault="000A5626" w:rsidP="00690B24">
      <w:pPr>
        <w:numPr>
          <w:ilvl w:val="0"/>
          <w:numId w:val="1"/>
        </w:numPr>
        <w:spacing w:after="0" w:line="240" w:lineRule="auto"/>
        <w:jc w:val="both"/>
        <w:rPr>
          <w:rFonts w:ascii="Gill Sans MT" w:hAnsi="Gill Sans MT" w:cs="Arial"/>
        </w:rPr>
      </w:pPr>
      <w:r w:rsidRPr="00FC12B7">
        <w:rPr>
          <w:rFonts w:ascii="Gill Sans MT" w:hAnsi="Gill Sans MT" w:cs="Arial"/>
        </w:rPr>
        <w:t xml:space="preserve">Must have regard to the need to support the </w:t>
      </w:r>
      <w:r w:rsidR="003C0F3E" w:rsidRPr="00FC12B7">
        <w:rPr>
          <w:rFonts w:ascii="Gill Sans MT" w:hAnsi="Gill Sans MT" w:cs="Arial"/>
        </w:rPr>
        <w:t>student</w:t>
      </w:r>
      <w:r w:rsidRPr="00FC12B7">
        <w:rPr>
          <w:rFonts w:ascii="Gill Sans MT" w:hAnsi="Gill Sans MT" w:cs="Arial"/>
        </w:rPr>
        <w:t xml:space="preserve"> or young person, and the </w:t>
      </w:r>
      <w:r w:rsidR="003C0F3E" w:rsidRPr="00FC12B7">
        <w:rPr>
          <w:rFonts w:ascii="Gill Sans MT" w:hAnsi="Gill Sans MT" w:cs="Arial"/>
        </w:rPr>
        <w:t>student</w:t>
      </w:r>
      <w:r w:rsidRPr="00FC12B7">
        <w:rPr>
          <w:rFonts w:ascii="Gill Sans MT" w:hAnsi="Gill Sans MT" w:cs="Arial"/>
        </w:rPr>
        <w:t>’s parents to help them achieve the best possible educational and other outcomes, preparing them effectively for adulthood.</w:t>
      </w:r>
    </w:p>
    <w:p w:rsidR="005D6C33" w:rsidRPr="00FC12B7" w:rsidRDefault="003C0F3E" w:rsidP="00690B24">
      <w:pPr>
        <w:numPr>
          <w:ilvl w:val="0"/>
          <w:numId w:val="1"/>
        </w:numPr>
        <w:spacing w:after="0" w:line="240" w:lineRule="auto"/>
        <w:jc w:val="both"/>
        <w:rPr>
          <w:rFonts w:ascii="Gill Sans MT" w:hAnsi="Gill Sans MT" w:cs="Arial"/>
        </w:rPr>
      </w:pPr>
      <w:r w:rsidRPr="00FC12B7">
        <w:rPr>
          <w:rFonts w:ascii="Gill Sans MT" w:hAnsi="Gill Sans MT" w:cs="Arial"/>
        </w:rPr>
        <w:t>Students</w:t>
      </w:r>
      <w:r w:rsidR="005D6C33" w:rsidRPr="00FC12B7">
        <w:rPr>
          <w:rFonts w:ascii="Gill Sans MT" w:hAnsi="Gill Sans MT" w:cs="Arial"/>
        </w:rPr>
        <w:t xml:space="preserve"> with special educational needs should be offered access to a broad, balanced and relevant education, including an appropriate curriculum for the foundation stage and the National Curriculum.</w:t>
      </w:r>
    </w:p>
    <w:p w:rsidR="00654CD8" w:rsidRPr="00FC12B7" w:rsidRDefault="00654CD8" w:rsidP="00690B24">
      <w:pPr>
        <w:numPr>
          <w:ilvl w:val="0"/>
          <w:numId w:val="1"/>
        </w:numPr>
        <w:spacing w:after="0" w:line="240" w:lineRule="auto"/>
        <w:jc w:val="both"/>
        <w:rPr>
          <w:rFonts w:ascii="Gill Sans MT" w:hAnsi="Gill Sans MT" w:cs="Arial"/>
        </w:rPr>
      </w:pPr>
      <w:r w:rsidRPr="00FC12B7">
        <w:rPr>
          <w:rFonts w:ascii="Gill Sans MT" w:hAnsi="Gill Sans MT" w:cs="Arial"/>
        </w:rPr>
        <w:t>Work with the Local Authority to produce a local offer.</w:t>
      </w:r>
    </w:p>
    <w:p w:rsidR="00654CD8" w:rsidRPr="00FC12B7" w:rsidRDefault="00654CD8" w:rsidP="00690B24">
      <w:pPr>
        <w:numPr>
          <w:ilvl w:val="0"/>
          <w:numId w:val="1"/>
        </w:numPr>
        <w:spacing w:after="0" w:line="240" w:lineRule="auto"/>
        <w:jc w:val="both"/>
        <w:rPr>
          <w:rFonts w:ascii="Gill Sans MT" w:hAnsi="Gill Sans MT" w:cs="Arial"/>
        </w:rPr>
      </w:pPr>
      <w:r w:rsidRPr="00FC12B7">
        <w:rPr>
          <w:rFonts w:ascii="Gill Sans MT" w:hAnsi="Gill Sans MT" w:cs="Arial"/>
        </w:rPr>
        <w:t xml:space="preserve">Young people have confidence that they are receiving confidential </w:t>
      </w:r>
      <w:r w:rsidR="00C93235" w:rsidRPr="00FC12B7">
        <w:rPr>
          <w:rFonts w:ascii="Gill Sans MT" w:hAnsi="Gill Sans MT" w:cs="Arial"/>
        </w:rPr>
        <w:t>and impartial</w:t>
      </w:r>
      <w:r w:rsidRPr="00FC12B7">
        <w:rPr>
          <w:rFonts w:ascii="Gill Sans MT" w:hAnsi="Gill Sans MT" w:cs="Arial"/>
        </w:rPr>
        <w:t xml:space="preserve"> information, advice and support.</w:t>
      </w:r>
    </w:p>
    <w:p w:rsidR="00BF5E67" w:rsidRPr="00FC12B7" w:rsidRDefault="00BF5E67" w:rsidP="008404D4">
      <w:pPr>
        <w:spacing w:after="0"/>
        <w:rPr>
          <w:rFonts w:ascii="Gill Sans MT" w:hAnsi="Gill Sans MT" w:cs="Arial"/>
        </w:rPr>
      </w:pPr>
    </w:p>
    <w:p w:rsidR="005D6C33" w:rsidRPr="00FC12B7" w:rsidRDefault="001E15D3" w:rsidP="005D6C33">
      <w:pPr>
        <w:rPr>
          <w:rFonts w:ascii="Gill Sans MT" w:hAnsi="Gill Sans MT" w:cs="Arial"/>
          <w:b/>
          <w:u w:val="single"/>
        </w:rPr>
      </w:pPr>
      <w:r w:rsidRPr="00FC12B7">
        <w:rPr>
          <w:rFonts w:ascii="Gill Sans MT" w:hAnsi="Gill Sans MT" w:cs="Arial"/>
          <w:b/>
          <w:u w:val="single"/>
        </w:rPr>
        <w:t>Values</w:t>
      </w:r>
    </w:p>
    <w:p w:rsidR="005D6C33" w:rsidRPr="00FC12B7" w:rsidRDefault="005D6C33" w:rsidP="00081607">
      <w:pPr>
        <w:rPr>
          <w:rFonts w:ascii="Gill Sans MT" w:hAnsi="Gill Sans MT" w:cs="Arial"/>
          <w:b/>
        </w:rPr>
      </w:pPr>
      <w:r w:rsidRPr="00FC12B7">
        <w:rPr>
          <w:rFonts w:ascii="Gill Sans MT" w:hAnsi="Gill Sans MT" w:cs="Arial"/>
          <w:b/>
        </w:rPr>
        <w:t xml:space="preserve">At </w:t>
      </w:r>
      <w:r w:rsidR="003C0F3E" w:rsidRPr="00FC12B7">
        <w:rPr>
          <w:rFonts w:ascii="Gill Sans MT" w:hAnsi="Gill Sans MT" w:cs="Arial"/>
          <w:b/>
        </w:rPr>
        <w:t>The Grange Academy</w:t>
      </w:r>
      <w:r w:rsidRPr="00FC12B7">
        <w:rPr>
          <w:rFonts w:ascii="Gill Sans MT" w:hAnsi="Gill Sans MT" w:cs="Arial"/>
          <w:b/>
        </w:rPr>
        <w:t xml:space="preserve"> we belie</w:t>
      </w:r>
      <w:r w:rsidR="00081607" w:rsidRPr="00FC12B7">
        <w:rPr>
          <w:rFonts w:ascii="Gill Sans MT" w:hAnsi="Gill Sans MT" w:cs="Arial"/>
          <w:b/>
        </w:rPr>
        <w:t xml:space="preserve">ve that all </w:t>
      </w:r>
      <w:r w:rsidR="003C0F3E" w:rsidRPr="00FC12B7">
        <w:rPr>
          <w:rFonts w:ascii="Gill Sans MT" w:hAnsi="Gill Sans MT" w:cs="Arial"/>
          <w:b/>
        </w:rPr>
        <w:t>students</w:t>
      </w:r>
      <w:r w:rsidR="00081607" w:rsidRPr="00FC12B7">
        <w:rPr>
          <w:rFonts w:ascii="Gill Sans MT" w:hAnsi="Gill Sans MT" w:cs="Arial"/>
          <w:b/>
        </w:rPr>
        <w:t xml:space="preserve"> </w:t>
      </w:r>
    </w:p>
    <w:p w:rsidR="005D6C33" w:rsidRPr="00FC12B7" w:rsidRDefault="005D6C33" w:rsidP="00690B24">
      <w:pPr>
        <w:numPr>
          <w:ilvl w:val="0"/>
          <w:numId w:val="3"/>
        </w:numPr>
        <w:spacing w:after="0" w:line="240" w:lineRule="auto"/>
        <w:jc w:val="both"/>
        <w:rPr>
          <w:rFonts w:ascii="Gill Sans MT" w:hAnsi="Gill Sans MT" w:cs="Arial"/>
        </w:rPr>
      </w:pPr>
      <w:r w:rsidRPr="00FC12B7">
        <w:rPr>
          <w:rFonts w:ascii="Gill Sans MT" w:hAnsi="Gill Sans MT" w:cs="Arial"/>
        </w:rPr>
        <w:t>Are of equal value and have the potential to succeed.</w:t>
      </w:r>
    </w:p>
    <w:p w:rsidR="005D6C33" w:rsidRPr="00FC12B7" w:rsidRDefault="005D6C33" w:rsidP="00690B24">
      <w:pPr>
        <w:numPr>
          <w:ilvl w:val="0"/>
          <w:numId w:val="3"/>
        </w:numPr>
        <w:spacing w:after="0" w:line="240" w:lineRule="auto"/>
        <w:jc w:val="both"/>
        <w:rPr>
          <w:rFonts w:ascii="Gill Sans MT" w:hAnsi="Gill Sans MT" w:cs="Arial"/>
        </w:rPr>
      </w:pPr>
      <w:r w:rsidRPr="00FC12B7">
        <w:rPr>
          <w:rFonts w:ascii="Gill Sans MT" w:hAnsi="Gill Sans MT" w:cs="Arial"/>
        </w:rPr>
        <w:t>Have a valuable contribution to make to the life of the school and the community.</w:t>
      </w:r>
    </w:p>
    <w:p w:rsidR="005D6C33" w:rsidRPr="00FC12B7" w:rsidRDefault="005D6C33" w:rsidP="00690B24">
      <w:pPr>
        <w:numPr>
          <w:ilvl w:val="0"/>
          <w:numId w:val="3"/>
        </w:numPr>
        <w:spacing w:after="0" w:line="240" w:lineRule="auto"/>
        <w:jc w:val="both"/>
        <w:rPr>
          <w:rFonts w:ascii="Gill Sans MT" w:hAnsi="Gill Sans MT" w:cs="Arial"/>
        </w:rPr>
      </w:pPr>
      <w:r w:rsidRPr="00FC12B7">
        <w:rPr>
          <w:rFonts w:ascii="Gill Sans MT" w:hAnsi="Gill Sans MT" w:cs="Arial"/>
        </w:rPr>
        <w:t>Should have equal educational opportunities.</w:t>
      </w:r>
    </w:p>
    <w:p w:rsidR="005D6C33" w:rsidRPr="00FC12B7" w:rsidRDefault="005D6C33" w:rsidP="00690B24">
      <w:pPr>
        <w:numPr>
          <w:ilvl w:val="0"/>
          <w:numId w:val="3"/>
        </w:numPr>
        <w:spacing w:after="0" w:line="240" w:lineRule="auto"/>
        <w:jc w:val="both"/>
        <w:rPr>
          <w:rFonts w:ascii="Gill Sans MT" w:hAnsi="Gill Sans MT" w:cs="Arial"/>
        </w:rPr>
      </w:pPr>
      <w:r w:rsidRPr="00FC12B7">
        <w:rPr>
          <w:rFonts w:ascii="Gill Sans MT" w:hAnsi="Gill Sans MT" w:cs="Arial"/>
        </w:rPr>
        <w:t>Have the right to be treated with care, consideration and respect in a safe environment.</w:t>
      </w:r>
    </w:p>
    <w:p w:rsidR="005D6C33" w:rsidRPr="00FC12B7" w:rsidRDefault="005D6C33" w:rsidP="00690B24">
      <w:pPr>
        <w:numPr>
          <w:ilvl w:val="0"/>
          <w:numId w:val="3"/>
        </w:numPr>
        <w:spacing w:after="0" w:line="240" w:lineRule="auto"/>
        <w:jc w:val="both"/>
        <w:rPr>
          <w:rFonts w:ascii="Gill Sans MT" w:hAnsi="Gill Sans MT" w:cs="Arial"/>
        </w:rPr>
      </w:pPr>
      <w:r w:rsidRPr="00FC12B7">
        <w:rPr>
          <w:rFonts w:ascii="Gill Sans MT" w:hAnsi="Gill Sans MT" w:cs="Arial"/>
        </w:rPr>
        <w:t>Should be integrated as far as possible and participate fully within the school.</w:t>
      </w:r>
    </w:p>
    <w:p w:rsidR="005D6C33" w:rsidRPr="00FC12B7" w:rsidRDefault="005D6C33" w:rsidP="00690B24">
      <w:pPr>
        <w:numPr>
          <w:ilvl w:val="0"/>
          <w:numId w:val="3"/>
        </w:numPr>
        <w:spacing w:after="0" w:line="240" w:lineRule="auto"/>
        <w:jc w:val="both"/>
        <w:rPr>
          <w:rFonts w:ascii="Gill Sans MT" w:hAnsi="Gill Sans MT" w:cs="Arial"/>
        </w:rPr>
      </w:pPr>
      <w:r w:rsidRPr="00FC12B7">
        <w:rPr>
          <w:rFonts w:ascii="Gill Sans MT" w:hAnsi="Gill Sans MT" w:cs="Arial"/>
        </w:rPr>
        <w:t xml:space="preserve">All teachers have a responsibility in the education and welfare of </w:t>
      </w:r>
      <w:r w:rsidR="003C0F3E" w:rsidRPr="00FC12B7">
        <w:rPr>
          <w:rFonts w:ascii="Gill Sans MT" w:hAnsi="Gill Sans MT" w:cs="Arial"/>
        </w:rPr>
        <w:t>students</w:t>
      </w:r>
      <w:r w:rsidRPr="00FC12B7">
        <w:rPr>
          <w:rFonts w:ascii="Gill Sans MT" w:hAnsi="Gill Sans MT" w:cs="Arial"/>
        </w:rPr>
        <w:t xml:space="preserve"> with </w:t>
      </w:r>
      <w:r w:rsidR="00B9628B" w:rsidRPr="00FC12B7">
        <w:rPr>
          <w:rFonts w:ascii="Gill Sans MT" w:hAnsi="Gill Sans MT" w:cs="Arial"/>
        </w:rPr>
        <w:t>SEND</w:t>
      </w:r>
      <w:r w:rsidR="00D977E0" w:rsidRPr="00FC12B7">
        <w:rPr>
          <w:rFonts w:ascii="Gill Sans MT" w:hAnsi="Gill Sans MT" w:cs="Arial"/>
        </w:rPr>
        <w:t xml:space="preserve"> with an emphasis on quality first </w:t>
      </w:r>
      <w:r w:rsidR="0055306A" w:rsidRPr="00FC12B7">
        <w:rPr>
          <w:rFonts w:ascii="Gill Sans MT" w:hAnsi="Gill Sans MT" w:cs="Arial"/>
        </w:rPr>
        <w:t>teaching</w:t>
      </w:r>
      <w:r w:rsidRPr="00FC12B7">
        <w:rPr>
          <w:rFonts w:ascii="Gill Sans MT" w:hAnsi="Gill Sans MT" w:cs="Arial"/>
        </w:rPr>
        <w:t>.</w:t>
      </w:r>
    </w:p>
    <w:p w:rsidR="005D6C33" w:rsidRPr="00FC12B7" w:rsidRDefault="003C0F3E" w:rsidP="00690B24">
      <w:pPr>
        <w:numPr>
          <w:ilvl w:val="0"/>
          <w:numId w:val="3"/>
        </w:numPr>
        <w:spacing w:after="0" w:line="240" w:lineRule="auto"/>
        <w:jc w:val="both"/>
        <w:rPr>
          <w:rFonts w:ascii="Gill Sans MT" w:hAnsi="Gill Sans MT" w:cs="Arial"/>
        </w:rPr>
      </w:pPr>
      <w:r w:rsidRPr="00FC12B7">
        <w:rPr>
          <w:rFonts w:ascii="Gill Sans MT" w:hAnsi="Gill Sans MT" w:cs="Arial"/>
        </w:rPr>
        <w:t>Students</w:t>
      </w:r>
      <w:r w:rsidR="005D6C33" w:rsidRPr="00FC12B7">
        <w:rPr>
          <w:rFonts w:ascii="Gill Sans MT" w:hAnsi="Gill Sans MT" w:cs="Arial"/>
        </w:rPr>
        <w:t xml:space="preserve"> should be educated in a climate of high expectation, co-operation and collaboration.</w:t>
      </w:r>
    </w:p>
    <w:p w:rsidR="0055306A" w:rsidRPr="00FC12B7" w:rsidRDefault="0055306A" w:rsidP="00690B24">
      <w:pPr>
        <w:numPr>
          <w:ilvl w:val="0"/>
          <w:numId w:val="3"/>
        </w:numPr>
        <w:spacing w:after="0" w:line="240" w:lineRule="auto"/>
        <w:jc w:val="both"/>
        <w:rPr>
          <w:rFonts w:ascii="Gill Sans MT" w:hAnsi="Gill Sans MT" w:cs="Arial"/>
        </w:rPr>
      </w:pPr>
      <w:r w:rsidRPr="00FC12B7">
        <w:rPr>
          <w:rFonts w:ascii="Gill Sans MT" w:hAnsi="Gill Sans MT" w:cs="Arial"/>
        </w:rPr>
        <w:t xml:space="preserve">Value potential of new technology to support communication, teaching and learning. </w:t>
      </w:r>
    </w:p>
    <w:p w:rsidR="00FC12B7" w:rsidRPr="00FC12B7" w:rsidRDefault="00FC12B7" w:rsidP="005D6C33">
      <w:pPr>
        <w:rPr>
          <w:rFonts w:ascii="Gill Sans MT" w:hAnsi="Gill Sans MT" w:cs="Arial"/>
          <w:b/>
          <w:sz w:val="12"/>
          <w:u w:val="single"/>
        </w:rPr>
      </w:pPr>
    </w:p>
    <w:p w:rsidR="005D6C33" w:rsidRPr="00FC12B7" w:rsidRDefault="005D6C33" w:rsidP="005D6C33">
      <w:pPr>
        <w:rPr>
          <w:rFonts w:ascii="Gill Sans MT" w:hAnsi="Gill Sans MT" w:cs="Arial"/>
          <w:b/>
          <w:u w:val="single"/>
        </w:rPr>
      </w:pPr>
      <w:r w:rsidRPr="00FC12B7">
        <w:rPr>
          <w:rFonts w:ascii="Gill Sans MT" w:hAnsi="Gill Sans MT" w:cs="Arial"/>
          <w:b/>
          <w:u w:val="single"/>
        </w:rPr>
        <w:t>SECTION 2</w:t>
      </w:r>
      <w:r w:rsidR="0043598B" w:rsidRPr="00FC12B7">
        <w:rPr>
          <w:rFonts w:ascii="Gill Sans MT" w:hAnsi="Gill Sans MT" w:cs="Arial"/>
          <w:b/>
          <w:u w:val="single"/>
        </w:rPr>
        <w:t xml:space="preserve">:  </w:t>
      </w:r>
      <w:r w:rsidRPr="00FC12B7">
        <w:rPr>
          <w:rFonts w:ascii="Gill Sans MT" w:hAnsi="Gill Sans MT" w:cs="Arial"/>
          <w:b/>
          <w:u w:val="single"/>
        </w:rPr>
        <w:t>AIMS</w:t>
      </w:r>
    </w:p>
    <w:p w:rsidR="00560F8D" w:rsidRPr="00FC12B7" w:rsidRDefault="005D6C33" w:rsidP="00690B24">
      <w:pPr>
        <w:numPr>
          <w:ilvl w:val="0"/>
          <w:numId w:val="2"/>
        </w:numPr>
        <w:spacing w:after="0" w:line="240" w:lineRule="auto"/>
        <w:jc w:val="both"/>
        <w:rPr>
          <w:rFonts w:ascii="Gill Sans MT" w:hAnsi="Gill Sans MT" w:cs="Arial"/>
        </w:rPr>
      </w:pPr>
      <w:r w:rsidRPr="00FC12B7">
        <w:rPr>
          <w:rFonts w:ascii="Gill Sans MT" w:hAnsi="Gill Sans MT" w:cs="Arial"/>
        </w:rPr>
        <w:t xml:space="preserve">To ensure full entitlement and access for </w:t>
      </w:r>
      <w:r w:rsidR="00B9628B" w:rsidRPr="00FC12B7">
        <w:rPr>
          <w:rFonts w:ascii="Gill Sans MT" w:hAnsi="Gill Sans MT" w:cs="Arial"/>
        </w:rPr>
        <w:t>SEND</w:t>
      </w:r>
      <w:r w:rsidRPr="00FC12B7">
        <w:rPr>
          <w:rFonts w:ascii="Gill Sans MT" w:hAnsi="Gill Sans MT" w:cs="Arial"/>
        </w:rPr>
        <w:t xml:space="preserve"> </w:t>
      </w:r>
      <w:r w:rsidR="003C0F3E" w:rsidRPr="00FC12B7">
        <w:rPr>
          <w:rFonts w:ascii="Gill Sans MT" w:hAnsi="Gill Sans MT" w:cs="Arial"/>
        </w:rPr>
        <w:t>students</w:t>
      </w:r>
      <w:r w:rsidRPr="00FC12B7">
        <w:rPr>
          <w:rFonts w:ascii="Gill Sans MT" w:hAnsi="Gill Sans MT" w:cs="Arial"/>
        </w:rPr>
        <w:t xml:space="preserve"> to high quality education within a broad, balanced and relevant curriculum so that they can reach their full potential.</w:t>
      </w:r>
    </w:p>
    <w:p w:rsidR="005D6C33" w:rsidRPr="00FC12B7" w:rsidRDefault="00560F8D" w:rsidP="00690B24">
      <w:pPr>
        <w:numPr>
          <w:ilvl w:val="0"/>
          <w:numId w:val="2"/>
        </w:numPr>
        <w:spacing w:after="0" w:line="240" w:lineRule="auto"/>
        <w:jc w:val="both"/>
        <w:rPr>
          <w:rFonts w:ascii="Gill Sans MT" w:hAnsi="Gill Sans MT" w:cs="Arial"/>
        </w:rPr>
      </w:pPr>
      <w:r w:rsidRPr="00FC12B7">
        <w:rPr>
          <w:rFonts w:ascii="Gill Sans MT" w:hAnsi="Gill Sans MT" w:cs="Arial"/>
        </w:rPr>
        <w:lastRenderedPageBreak/>
        <w:t xml:space="preserve">Raising the aspirations of and expectations for all </w:t>
      </w:r>
      <w:r w:rsidR="003C0F3E" w:rsidRPr="00FC12B7">
        <w:rPr>
          <w:rFonts w:ascii="Gill Sans MT" w:hAnsi="Gill Sans MT" w:cs="Arial"/>
        </w:rPr>
        <w:t>students</w:t>
      </w:r>
      <w:r w:rsidRPr="00FC12B7">
        <w:rPr>
          <w:rFonts w:ascii="Gill Sans MT" w:hAnsi="Gill Sans MT" w:cs="Arial"/>
        </w:rPr>
        <w:t xml:space="preserve"> with </w:t>
      </w:r>
      <w:r w:rsidR="00B9628B" w:rsidRPr="00FC12B7">
        <w:rPr>
          <w:rFonts w:ascii="Gill Sans MT" w:hAnsi="Gill Sans MT" w:cs="Arial"/>
        </w:rPr>
        <w:t>SEND</w:t>
      </w:r>
      <w:r w:rsidRPr="00FC12B7">
        <w:rPr>
          <w:rFonts w:ascii="Gill Sans MT" w:hAnsi="Gill Sans MT" w:cs="Arial"/>
        </w:rPr>
        <w:t xml:space="preserve">, a focus on outcomes for </w:t>
      </w:r>
      <w:r w:rsidR="003C0F3E" w:rsidRPr="00FC12B7">
        <w:rPr>
          <w:rFonts w:ascii="Gill Sans MT" w:hAnsi="Gill Sans MT" w:cs="Arial"/>
        </w:rPr>
        <w:t>students</w:t>
      </w:r>
      <w:r w:rsidRPr="00FC12B7">
        <w:rPr>
          <w:rFonts w:ascii="Gill Sans MT" w:hAnsi="Gill Sans MT" w:cs="Arial"/>
        </w:rPr>
        <w:t xml:space="preserve"> and young people and not just hours of provision/support.</w:t>
      </w:r>
    </w:p>
    <w:p w:rsidR="005D6C33" w:rsidRPr="00FC12B7" w:rsidRDefault="005D6C33" w:rsidP="00690B24">
      <w:pPr>
        <w:numPr>
          <w:ilvl w:val="0"/>
          <w:numId w:val="2"/>
        </w:numPr>
        <w:spacing w:after="0" w:line="240" w:lineRule="auto"/>
        <w:jc w:val="both"/>
        <w:rPr>
          <w:rFonts w:ascii="Gill Sans MT" w:hAnsi="Gill Sans MT" w:cs="Arial"/>
        </w:rPr>
      </w:pPr>
      <w:r w:rsidRPr="00FC12B7">
        <w:rPr>
          <w:rFonts w:ascii="Gill Sans MT" w:hAnsi="Gill Sans MT" w:cs="Arial"/>
        </w:rPr>
        <w:t xml:space="preserve">To educate </w:t>
      </w:r>
      <w:r w:rsidR="003C0F3E" w:rsidRPr="00FC12B7">
        <w:rPr>
          <w:rFonts w:ascii="Gill Sans MT" w:hAnsi="Gill Sans MT" w:cs="Arial"/>
        </w:rPr>
        <w:t>students</w:t>
      </w:r>
      <w:r w:rsidRPr="00FC12B7">
        <w:rPr>
          <w:rFonts w:ascii="Gill Sans MT" w:hAnsi="Gill Sans MT" w:cs="Arial"/>
        </w:rPr>
        <w:t xml:space="preserve"> with </w:t>
      </w:r>
      <w:r w:rsidR="00B9628B" w:rsidRPr="00FC12B7">
        <w:rPr>
          <w:rFonts w:ascii="Gill Sans MT" w:hAnsi="Gill Sans MT" w:cs="Arial"/>
        </w:rPr>
        <w:t>SEND</w:t>
      </w:r>
      <w:r w:rsidRPr="00FC12B7">
        <w:rPr>
          <w:rFonts w:ascii="Gill Sans MT" w:hAnsi="Gill Sans MT" w:cs="Arial"/>
        </w:rPr>
        <w:t xml:space="preserve">, wherever possible, alongside their peers within the ordinary curriculum of mainstream schools after giving due consideration to the appropriate wishes of their parents and the necessity to meet individual needs.  </w:t>
      </w:r>
    </w:p>
    <w:p w:rsidR="005D6C33" w:rsidRPr="00FC12B7" w:rsidRDefault="005D6C33" w:rsidP="00690B24">
      <w:pPr>
        <w:numPr>
          <w:ilvl w:val="0"/>
          <w:numId w:val="2"/>
        </w:numPr>
        <w:spacing w:after="0" w:line="240" w:lineRule="auto"/>
        <w:jc w:val="both"/>
        <w:rPr>
          <w:rFonts w:ascii="Gill Sans MT" w:hAnsi="Gill Sans MT" w:cs="Arial"/>
        </w:rPr>
      </w:pPr>
      <w:r w:rsidRPr="00FC12B7">
        <w:rPr>
          <w:rFonts w:ascii="Gill Sans MT" w:hAnsi="Gill Sans MT" w:cs="Arial"/>
        </w:rPr>
        <w:t xml:space="preserve">To identify and assess </w:t>
      </w:r>
      <w:r w:rsidR="003C0F3E" w:rsidRPr="00FC12B7">
        <w:rPr>
          <w:rFonts w:ascii="Gill Sans MT" w:hAnsi="Gill Sans MT" w:cs="Arial"/>
        </w:rPr>
        <w:t>students</w:t>
      </w:r>
      <w:r w:rsidRPr="00FC12B7">
        <w:rPr>
          <w:rFonts w:ascii="Gill Sans MT" w:hAnsi="Gill Sans MT" w:cs="Arial"/>
        </w:rPr>
        <w:t xml:space="preserve"> with </w:t>
      </w:r>
      <w:r w:rsidR="00B9628B" w:rsidRPr="00FC12B7">
        <w:rPr>
          <w:rFonts w:ascii="Gill Sans MT" w:hAnsi="Gill Sans MT" w:cs="Arial"/>
        </w:rPr>
        <w:t>SEND</w:t>
      </w:r>
      <w:r w:rsidRPr="00FC12B7">
        <w:rPr>
          <w:rFonts w:ascii="Gill Sans MT" w:hAnsi="Gill Sans MT" w:cs="Arial"/>
        </w:rPr>
        <w:t xml:space="preserve"> as early and thoroughly as is possible and necessary.</w:t>
      </w:r>
    </w:p>
    <w:p w:rsidR="005D6C33" w:rsidRPr="00FC12B7" w:rsidRDefault="005D6C33" w:rsidP="00690B24">
      <w:pPr>
        <w:numPr>
          <w:ilvl w:val="0"/>
          <w:numId w:val="2"/>
        </w:numPr>
        <w:spacing w:after="0" w:line="240" w:lineRule="auto"/>
        <w:jc w:val="both"/>
        <w:rPr>
          <w:rFonts w:ascii="Gill Sans MT" w:hAnsi="Gill Sans MT" w:cs="Arial"/>
        </w:rPr>
      </w:pPr>
      <w:r w:rsidRPr="00FC12B7">
        <w:rPr>
          <w:rFonts w:ascii="Gill Sans MT" w:hAnsi="Gill Sans MT" w:cs="Arial"/>
        </w:rPr>
        <w:t xml:space="preserve">To fully involve parents and </w:t>
      </w:r>
      <w:r w:rsidR="003C0F3E" w:rsidRPr="00FC12B7">
        <w:rPr>
          <w:rFonts w:ascii="Gill Sans MT" w:hAnsi="Gill Sans MT" w:cs="Arial"/>
        </w:rPr>
        <w:t>students</w:t>
      </w:r>
      <w:r w:rsidRPr="00FC12B7">
        <w:rPr>
          <w:rFonts w:ascii="Gill Sans MT" w:hAnsi="Gill Sans MT" w:cs="Arial"/>
        </w:rPr>
        <w:t xml:space="preserve"> in the identification, assessment and delivery of </w:t>
      </w:r>
      <w:r w:rsidR="00B9628B" w:rsidRPr="00FC12B7">
        <w:rPr>
          <w:rFonts w:ascii="Gill Sans MT" w:hAnsi="Gill Sans MT" w:cs="Arial"/>
        </w:rPr>
        <w:t>SEND</w:t>
      </w:r>
      <w:r w:rsidRPr="00FC12B7">
        <w:rPr>
          <w:rFonts w:ascii="Gill Sans MT" w:hAnsi="Gill Sans MT" w:cs="Arial"/>
        </w:rPr>
        <w:t xml:space="preserve"> and to strive for close co-operation between all agencies concerned and for a multi-disciplinary approach to the resolution of pertinent issues.</w:t>
      </w:r>
    </w:p>
    <w:p w:rsidR="005D6C33" w:rsidRPr="00FC12B7" w:rsidRDefault="005D6C33" w:rsidP="00690B24">
      <w:pPr>
        <w:numPr>
          <w:ilvl w:val="0"/>
          <w:numId w:val="5"/>
        </w:numPr>
        <w:tabs>
          <w:tab w:val="num" w:pos="284"/>
        </w:tabs>
        <w:spacing w:after="0" w:line="240" w:lineRule="auto"/>
        <w:ind w:left="284" w:hanging="284"/>
        <w:jc w:val="both"/>
        <w:rPr>
          <w:rFonts w:ascii="Gill Sans MT" w:hAnsi="Gill Sans MT" w:cs="Arial"/>
        </w:rPr>
      </w:pPr>
      <w:r w:rsidRPr="00FC12B7">
        <w:rPr>
          <w:rFonts w:ascii="Gill Sans MT" w:hAnsi="Gill Sans MT" w:cs="Arial"/>
        </w:rPr>
        <w:t xml:space="preserve">To meet the needs of all </w:t>
      </w:r>
      <w:r w:rsidR="003C0F3E" w:rsidRPr="00FC12B7">
        <w:rPr>
          <w:rFonts w:ascii="Gill Sans MT" w:hAnsi="Gill Sans MT" w:cs="Arial"/>
        </w:rPr>
        <w:t>students</w:t>
      </w:r>
      <w:r w:rsidRPr="00FC12B7">
        <w:rPr>
          <w:rFonts w:ascii="Gill Sans MT" w:hAnsi="Gill Sans MT" w:cs="Arial"/>
        </w:rPr>
        <w:t xml:space="preserve"> who have </w:t>
      </w:r>
      <w:r w:rsidR="00B9628B" w:rsidRPr="00FC12B7">
        <w:rPr>
          <w:rFonts w:ascii="Gill Sans MT" w:hAnsi="Gill Sans MT" w:cs="Arial"/>
        </w:rPr>
        <w:t>SEND</w:t>
      </w:r>
      <w:r w:rsidRPr="00FC12B7">
        <w:rPr>
          <w:rFonts w:ascii="Gill Sans MT" w:hAnsi="Gill Sans MT" w:cs="Arial"/>
        </w:rPr>
        <w:t xml:space="preserve"> by offering continual and appropriate forms of educational provision by the most efficient use of all available resources.</w:t>
      </w:r>
    </w:p>
    <w:p w:rsidR="009800C0" w:rsidRPr="00FC12B7" w:rsidRDefault="009800C0" w:rsidP="008404D4">
      <w:pPr>
        <w:spacing w:after="0"/>
        <w:rPr>
          <w:rFonts w:ascii="Gill Sans MT" w:hAnsi="Gill Sans MT" w:cs="Arial"/>
          <w:b/>
          <w:u w:val="single"/>
        </w:rPr>
      </w:pPr>
    </w:p>
    <w:p w:rsidR="00FC12B7" w:rsidRDefault="00FC12B7">
      <w:pPr>
        <w:rPr>
          <w:rFonts w:ascii="Gill Sans MT" w:hAnsi="Gill Sans MT" w:cs="Arial"/>
          <w:b/>
          <w:u w:val="single"/>
        </w:rPr>
      </w:pPr>
      <w:r>
        <w:rPr>
          <w:rFonts w:ascii="Gill Sans MT" w:hAnsi="Gill Sans MT" w:cs="Arial"/>
          <w:b/>
          <w:u w:val="single"/>
        </w:rPr>
        <w:br w:type="page"/>
      </w:r>
    </w:p>
    <w:p w:rsidR="005D6C33" w:rsidRPr="00FC12B7" w:rsidRDefault="005D6C33" w:rsidP="005D6C33">
      <w:pPr>
        <w:rPr>
          <w:rFonts w:ascii="Gill Sans MT" w:hAnsi="Gill Sans MT" w:cs="Arial"/>
          <w:b/>
          <w:u w:val="single"/>
        </w:rPr>
      </w:pPr>
      <w:r w:rsidRPr="00FC12B7">
        <w:rPr>
          <w:rFonts w:ascii="Gill Sans MT" w:hAnsi="Gill Sans MT" w:cs="Arial"/>
          <w:b/>
          <w:u w:val="single"/>
        </w:rPr>
        <w:lastRenderedPageBreak/>
        <w:t>SECTION 3</w:t>
      </w:r>
      <w:r w:rsidR="0043598B" w:rsidRPr="00FC12B7">
        <w:rPr>
          <w:rFonts w:ascii="Gill Sans MT" w:hAnsi="Gill Sans MT" w:cs="Arial"/>
          <w:b/>
          <w:u w:val="single"/>
        </w:rPr>
        <w:t xml:space="preserve">:  </w:t>
      </w:r>
      <w:r w:rsidRPr="00FC12B7">
        <w:rPr>
          <w:rFonts w:ascii="Gill Sans MT" w:hAnsi="Gill Sans MT" w:cs="Arial"/>
          <w:b/>
          <w:u w:val="single"/>
        </w:rPr>
        <w:t>OBJECTIVES</w:t>
      </w:r>
    </w:p>
    <w:p w:rsidR="005D6C33" w:rsidRPr="00FC12B7" w:rsidRDefault="005D6C33" w:rsidP="00690B24">
      <w:pPr>
        <w:jc w:val="both"/>
        <w:rPr>
          <w:rFonts w:ascii="Gill Sans MT" w:hAnsi="Gill Sans MT" w:cs="Arial"/>
        </w:rPr>
      </w:pPr>
      <w:r w:rsidRPr="00FC12B7">
        <w:rPr>
          <w:rFonts w:ascii="Gill Sans MT" w:hAnsi="Gill Sans MT" w:cs="Arial"/>
        </w:rPr>
        <w:t xml:space="preserve">These objectives </w:t>
      </w:r>
      <w:r w:rsidR="00560F8D" w:rsidRPr="00FC12B7">
        <w:rPr>
          <w:rFonts w:ascii="Gill Sans MT" w:hAnsi="Gill Sans MT" w:cs="Arial"/>
        </w:rPr>
        <w:t xml:space="preserve">are in line with the guidance provided in the </w:t>
      </w:r>
      <w:r w:rsidR="00B9628B" w:rsidRPr="00FC12B7">
        <w:rPr>
          <w:rFonts w:ascii="Gill Sans MT" w:hAnsi="Gill Sans MT" w:cs="Arial"/>
        </w:rPr>
        <w:t>SEN</w:t>
      </w:r>
      <w:r w:rsidR="00560F8D" w:rsidRPr="00FC12B7">
        <w:rPr>
          <w:rFonts w:ascii="Gill Sans MT" w:hAnsi="Gill Sans MT" w:cs="Arial"/>
        </w:rPr>
        <w:t xml:space="preserve">D Code of Practice (2014) and </w:t>
      </w:r>
      <w:r w:rsidRPr="00FC12B7">
        <w:rPr>
          <w:rFonts w:ascii="Gill Sans MT" w:hAnsi="Gill Sans MT" w:cs="Arial"/>
        </w:rPr>
        <w:t xml:space="preserve">relate directly to the aims of the </w:t>
      </w:r>
      <w:r w:rsidR="00B9628B" w:rsidRPr="00FC12B7">
        <w:rPr>
          <w:rFonts w:ascii="Gill Sans MT" w:hAnsi="Gill Sans MT" w:cs="Arial"/>
        </w:rPr>
        <w:t>SEND</w:t>
      </w:r>
      <w:r w:rsidRPr="00FC12B7">
        <w:rPr>
          <w:rFonts w:ascii="Gill Sans MT" w:hAnsi="Gill Sans MT" w:cs="Arial"/>
        </w:rPr>
        <w:t xml:space="preserve"> </w:t>
      </w:r>
      <w:r w:rsidR="00760279" w:rsidRPr="00FC12B7">
        <w:rPr>
          <w:rFonts w:ascii="Gill Sans MT" w:hAnsi="Gill Sans MT" w:cs="Arial"/>
        </w:rPr>
        <w:t>Department</w:t>
      </w:r>
      <w:r w:rsidRPr="00FC12B7">
        <w:rPr>
          <w:rFonts w:ascii="Gill Sans MT" w:hAnsi="Gill Sans MT" w:cs="Arial"/>
        </w:rPr>
        <w:t xml:space="preserve"> at </w:t>
      </w:r>
      <w:r w:rsidR="003C0F3E" w:rsidRPr="00FC12B7">
        <w:rPr>
          <w:rFonts w:ascii="Gill Sans MT" w:hAnsi="Gill Sans MT" w:cs="Arial"/>
        </w:rPr>
        <w:t>The Grange Academy</w:t>
      </w:r>
      <w:r w:rsidRPr="00FC12B7">
        <w:rPr>
          <w:rFonts w:ascii="Gill Sans MT" w:hAnsi="Gill Sans MT" w:cs="Arial"/>
        </w:rPr>
        <w:t xml:space="preserve"> and are intended to show how the structures and systems that are in place actually put the aims into practice.</w:t>
      </w:r>
    </w:p>
    <w:p w:rsidR="003012C9" w:rsidRPr="00FC12B7" w:rsidRDefault="00091A34" w:rsidP="00690B24">
      <w:pPr>
        <w:pStyle w:val="ListParagraph"/>
        <w:numPr>
          <w:ilvl w:val="0"/>
          <w:numId w:val="47"/>
        </w:numPr>
        <w:ind w:left="426"/>
        <w:jc w:val="both"/>
        <w:rPr>
          <w:rFonts w:ascii="Gill Sans MT" w:hAnsi="Gill Sans MT" w:cs="Arial"/>
        </w:rPr>
      </w:pPr>
      <w:r w:rsidRPr="00FC12B7">
        <w:rPr>
          <w:rFonts w:ascii="Gill Sans MT" w:hAnsi="Gill Sans MT" w:cs="Arial"/>
        </w:rPr>
        <w:t xml:space="preserve">To identify and provide for </w:t>
      </w:r>
      <w:r w:rsidR="003C0F3E" w:rsidRPr="00FC12B7">
        <w:rPr>
          <w:rFonts w:ascii="Gill Sans MT" w:hAnsi="Gill Sans MT" w:cs="Arial"/>
        </w:rPr>
        <w:t>students</w:t>
      </w:r>
      <w:r w:rsidRPr="00FC12B7">
        <w:rPr>
          <w:rFonts w:ascii="Gill Sans MT" w:hAnsi="Gill Sans MT" w:cs="Arial"/>
        </w:rPr>
        <w:t xml:space="preserve"> who have special educati</w:t>
      </w:r>
      <w:r w:rsidR="003012C9" w:rsidRPr="00FC12B7">
        <w:rPr>
          <w:rFonts w:ascii="Gill Sans MT" w:hAnsi="Gill Sans MT" w:cs="Arial"/>
        </w:rPr>
        <w:t>onal needs and additional needs</w:t>
      </w:r>
    </w:p>
    <w:p w:rsidR="00091A34" w:rsidRPr="00FC12B7" w:rsidRDefault="00091A34" w:rsidP="00690B24">
      <w:pPr>
        <w:pStyle w:val="ListParagraph"/>
        <w:numPr>
          <w:ilvl w:val="0"/>
          <w:numId w:val="47"/>
        </w:numPr>
        <w:ind w:left="426"/>
        <w:jc w:val="both"/>
        <w:rPr>
          <w:rFonts w:ascii="Gill Sans MT" w:hAnsi="Gill Sans MT" w:cs="Arial"/>
        </w:rPr>
      </w:pPr>
      <w:r w:rsidRPr="00FC12B7">
        <w:rPr>
          <w:rFonts w:ascii="Gill Sans MT" w:hAnsi="Gill Sans MT" w:cs="Arial"/>
        </w:rPr>
        <w:t xml:space="preserve">To work within the </w:t>
      </w:r>
      <w:proofErr w:type="gramStart"/>
      <w:r w:rsidRPr="00FC12B7">
        <w:rPr>
          <w:rFonts w:ascii="Gill Sans MT" w:hAnsi="Gill Sans MT" w:cs="Arial"/>
        </w:rPr>
        <w:t>guidance</w:t>
      </w:r>
      <w:proofErr w:type="gramEnd"/>
      <w:r w:rsidRPr="00FC12B7">
        <w:rPr>
          <w:rFonts w:ascii="Gill Sans MT" w:hAnsi="Gill Sans MT" w:cs="Arial"/>
        </w:rPr>
        <w:t xml:space="preserve"> provide in the </w:t>
      </w:r>
      <w:r w:rsidR="00B9628B" w:rsidRPr="00FC12B7">
        <w:rPr>
          <w:rFonts w:ascii="Gill Sans MT" w:hAnsi="Gill Sans MT" w:cs="Arial"/>
        </w:rPr>
        <w:t>SEN</w:t>
      </w:r>
      <w:r w:rsidRPr="00FC12B7">
        <w:rPr>
          <w:rFonts w:ascii="Gill Sans MT" w:hAnsi="Gill Sans MT" w:cs="Arial"/>
        </w:rPr>
        <w:t>D Code of Practice, 2014</w:t>
      </w:r>
    </w:p>
    <w:p w:rsidR="00091A34" w:rsidRPr="00FC12B7" w:rsidRDefault="00091A34" w:rsidP="00690B24">
      <w:pPr>
        <w:pStyle w:val="ListParagraph"/>
        <w:numPr>
          <w:ilvl w:val="0"/>
          <w:numId w:val="47"/>
        </w:numPr>
        <w:ind w:left="426"/>
        <w:jc w:val="both"/>
        <w:rPr>
          <w:rFonts w:ascii="Gill Sans MT" w:hAnsi="Gill Sans MT" w:cs="Arial"/>
        </w:rPr>
      </w:pPr>
      <w:r w:rsidRPr="00FC12B7">
        <w:rPr>
          <w:rFonts w:ascii="Gill Sans MT" w:hAnsi="Gill Sans MT" w:cs="Arial"/>
        </w:rPr>
        <w:t xml:space="preserve">To operate a “whole </w:t>
      </w:r>
      <w:r w:rsidR="003C0F3E" w:rsidRPr="00FC12B7">
        <w:rPr>
          <w:rFonts w:ascii="Gill Sans MT" w:hAnsi="Gill Sans MT" w:cs="Arial"/>
        </w:rPr>
        <w:t>student</w:t>
      </w:r>
      <w:r w:rsidRPr="00FC12B7">
        <w:rPr>
          <w:rFonts w:ascii="Gill Sans MT" w:hAnsi="Gill Sans MT" w:cs="Arial"/>
        </w:rPr>
        <w:t>, whole school” approach to the management and provision of support for special educational needs</w:t>
      </w:r>
    </w:p>
    <w:p w:rsidR="00091A34" w:rsidRPr="00FC12B7" w:rsidRDefault="00091A34" w:rsidP="00690B24">
      <w:pPr>
        <w:pStyle w:val="ListParagraph"/>
        <w:numPr>
          <w:ilvl w:val="0"/>
          <w:numId w:val="47"/>
        </w:numPr>
        <w:ind w:left="426"/>
        <w:jc w:val="both"/>
        <w:rPr>
          <w:rFonts w:ascii="Gill Sans MT" w:hAnsi="Gill Sans MT" w:cs="Arial"/>
        </w:rPr>
      </w:pPr>
      <w:r w:rsidRPr="00FC12B7">
        <w:rPr>
          <w:rFonts w:ascii="Gill Sans MT" w:hAnsi="Gill Sans MT" w:cs="Arial"/>
        </w:rPr>
        <w:t>To provide a Special Educational Needs Co-</w:t>
      </w:r>
      <w:r w:rsidR="00FC12B7" w:rsidRPr="00FC12B7">
        <w:rPr>
          <w:rFonts w:ascii="Gill Sans MT" w:hAnsi="Gill Sans MT" w:cs="Arial"/>
        </w:rPr>
        <w:t>ordinator (</w:t>
      </w:r>
      <w:r w:rsidR="00B9628B" w:rsidRPr="00FC12B7">
        <w:rPr>
          <w:rFonts w:ascii="Gill Sans MT" w:hAnsi="Gill Sans MT" w:cs="Arial"/>
        </w:rPr>
        <w:t>SEN</w:t>
      </w:r>
      <w:r w:rsidR="001E15D3" w:rsidRPr="00FC12B7">
        <w:rPr>
          <w:rFonts w:ascii="Gill Sans MT" w:hAnsi="Gill Sans MT" w:cs="Arial"/>
        </w:rPr>
        <w:t>D</w:t>
      </w:r>
      <w:r w:rsidRPr="00FC12B7">
        <w:rPr>
          <w:rFonts w:ascii="Gill Sans MT" w:hAnsi="Gill Sans MT" w:cs="Arial"/>
        </w:rPr>
        <w:t xml:space="preserve">CO) who will </w:t>
      </w:r>
      <w:r w:rsidR="00A05087" w:rsidRPr="00FC12B7">
        <w:rPr>
          <w:rFonts w:ascii="Gill Sans MT" w:hAnsi="Gill Sans MT" w:cs="Arial"/>
        </w:rPr>
        <w:t>promote inclusion.</w:t>
      </w:r>
    </w:p>
    <w:p w:rsidR="00091A34" w:rsidRPr="00FC12B7" w:rsidRDefault="00091A34" w:rsidP="00690B24">
      <w:pPr>
        <w:pStyle w:val="ListParagraph"/>
        <w:numPr>
          <w:ilvl w:val="0"/>
          <w:numId w:val="47"/>
        </w:numPr>
        <w:ind w:left="426"/>
        <w:jc w:val="both"/>
        <w:rPr>
          <w:rFonts w:ascii="Gill Sans MT" w:hAnsi="Gill Sans MT" w:cs="Arial"/>
        </w:rPr>
      </w:pPr>
      <w:r w:rsidRPr="00FC12B7">
        <w:rPr>
          <w:rFonts w:ascii="Gill Sans MT" w:hAnsi="Gill Sans MT" w:cs="Arial"/>
        </w:rPr>
        <w:t xml:space="preserve">To provide support and advice for all staff working with special educational needs </w:t>
      </w:r>
      <w:r w:rsidR="003C0F3E" w:rsidRPr="00FC12B7">
        <w:rPr>
          <w:rFonts w:ascii="Gill Sans MT" w:hAnsi="Gill Sans MT" w:cs="Arial"/>
        </w:rPr>
        <w:t>students</w:t>
      </w:r>
      <w:r w:rsidR="001E15D3" w:rsidRPr="00FC12B7">
        <w:rPr>
          <w:rFonts w:ascii="Gill Sans MT" w:hAnsi="Gill Sans MT" w:cs="Arial"/>
        </w:rPr>
        <w:t>.</w:t>
      </w:r>
    </w:p>
    <w:p w:rsidR="0080773A" w:rsidRPr="00FC12B7" w:rsidRDefault="00A05087" w:rsidP="00690B24">
      <w:pPr>
        <w:jc w:val="both"/>
        <w:rPr>
          <w:rFonts w:ascii="Gill Sans MT" w:hAnsi="Gill Sans MT" w:cs="Arial"/>
        </w:rPr>
      </w:pPr>
      <w:r w:rsidRPr="00FC12B7">
        <w:rPr>
          <w:rFonts w:ascii="Gill Sans MT" w:hAnsi="Gill Sans MT" w:cs="Arial"/>
        </w:rPr>
        <w:t>We i</w:t>
      </w:r>
      <w:r w:rsidR="0080773A" w:rsidRPr="00FC12B7">
        <w:rPr>
          <w:rFonts w:ascii="Gill Sans MT" w:hAnsi="Gill Sans MT" w:cs="Arial"/>
        </w:rPr>
        <w:t xml:space="preserve">dentify the needs of </w:t>
      </w:r>
      <w:r w:rsidR="003C0F3E" w:rsidRPr="00FC12B7">
        <w:rPr>
          <w:rFonts w:ascii="Gill Sans MT" w:hAnsi="Gill Sans MT" w:cs="Arial"/>
        </w:rPr>
        <w:t>students</w:t>
      </w:r>
      <w:r w:rsidR="0080773A" w:rsidRPr="00FC12B7">
        <w:rPr>
          <w:rFonts w:ascii="Gill Sans MT" w:hAnsi="Gill Sans MT" w:cs="Arial"/>
        </w:rPr>
        <w:t xml:space="preserve"> by considering the needs of the whole </w:t>
      </w:r>
      <w:r w:rsidR="003C0F3E" w:rsidRPr="00FC12B7">
        <w:rPr>
          <w:rFonts w:ascii="Gill Sans MT" w:hAnsi="Gill Sans MT" w:cs="Arial"/>
        </w:rPr>
        <w:t>student</w:t>
      </w:r>
      <w:r w:rsidR="0080773A" w:rsidRPr="00FC12B7">
        <w:rPr>
          <w:rFonts w:ascii="Gill Sans MT" w:hAnsi="Gill Sans MT" w:cs="Arial"/>
        </w:rPr>
        <w:t xml:space="preserve"> which will include not just the special educational needs of the </w:t>
      </w:r>
      <w:r w:rsidR="003C0F3E" w:rsidRPr="00FC12B7">
        <w:rPr>
          <w:rFonts w:ascii="Gill Sans MT" w:hAnsi="Gill Sans MT" w:cs="Arial"/>
        </w:rPr>
        <w:t>student</w:t>
      </w:r>
      <w:r w:rsidR="0080773A" w:rsidRPr="00FC12B7">
        <w:rPr>
          <w:rFonts w:ascii="Gill Sans MT" w:hAnsi="Gill Sans MT" w:cs="Arial"/>
        </w:rPr>
        <w:t xml:space="preserve"> or young person.</w:t>
      </w:r>
    </w:p>
    <w:p w:rsidR="009800C0" w:rsidRPr="00FC12B7" w:rsidRDefault="0080773A" w:rsidP="008404D4">
      <w:pPr>
        <w:spacing w:after="0"/>
        <w:jc w:val="both"/>
        <w:rPr>
          <w:rFonts w:ascii="Gill Sans MT" w:hAnsi="Gill Sans MT" w:cs="Arial"/>
        </w:rPr>
      </w:pPr>
      <w:r w:rsidRPr="00FC12B7">
        <w:rPr>
          <w:rFonts w:ascii="Gill Sans MT" w:hAnsi="Gill Sans MT" w:cs="Arial"/>
        </w:rPr>
        <w:t xml:space="preserve">We recognise that other factors not related to </w:t>
      </w:r>
      <w:r w:rsidR="00B9628B" w:rsidRPr="00FC12B7">
        <w:rPr>
          <w:rFonts w:ascii="Gill Sans MT" w:hAnsi="Gill Sans MT" w:cs="Arial"/>
        </w:rPr>
        <w:t>SEND</w:t>
      </w:r>
      <w:r w:rsidRPr="00FC12B7">
        <w:rPr>
          <w:rFonts w:ascii="Gill Sans MT" w:hAnsi="Gill Sans MT" w:cs="Arial"/>
        </w:rPr>
        <w:t xml:space="preserve"> may impact upon progress and attainment; disability, attendance and punctuality, health and welfare, EAL, </w:t>
      </w:r>
      <w:proofErr w:type="gramStart"/>
      <w:r w:rsidRPr="00FC12B7">
        <w:rPr>
          <w:rFonts w:ascii="Gill Sans MT" w:hAnsi="Gill Sans MT" w:cs="Arial"/>
        </w:rPr>
        <w:t>Being</w:t>
      </w:r>
      <w:proofErr w:type="gramEnd"/>
      <w:r w:rsidRPr="00FC12B7">
        <w:rPr>
          <w:rFonts w:ascii="Gill Sans MT" w:hAnsi="Gill Sans MT" w:cs="Arial"/>
        </w:rPr>
        <w:t xml:space="preserve"> in receipt of </w:t>
      </w:r>
      <w:r w:rsidR="003C0F3E" w:rsidRPr="00FC12B7">
        <w:rPr>
          <w:rFonts w:ascii="Gill Sans MT" w:hAnsi="Gill Sans MT" w:cs="Arial"/>
        </w:rPr>
        <w:t>student</w:t>
      </w:r>
      <w:r w:rsidRPr="00FC12B7">
        <w:rPr>
          <w:rFonts w:ascii="Gill Sans MT" w:hAnsi="Gill Sans MT" w:cs="Arial"/>
        </w:rPr>
        <w:t xml:space="preserve"> premium grant, being a looked after </w:t>
      </w:r>
      <w:r w:rsidR="003C0F3E" w:rsidRPr="00FC12B7">
        <w:rPr>
          <w:rFonts w:ascii="Gill Sans MT" w:hAnsi="Gill Sans MT" w:cs="Arial"/>
        </w:rPr>
        <w:t>student</w:t>
      </w:r>
      <w:r w:rsidRPr="00FC12B7">
        <w:rPr>
          <w:rFonts w:ascii="Gill Sans MT" w:hAnsi="Gill Sans MT" w:cs="Arial"/>
        </w:rPr>
        <w:t xml:space="preserve">, being a </w:t>
      </w:r>
      <w:r w:rsidR="003C0F3E" w:rsidRPr="00FC12B7">
        <w:rPr>
          <w:rFonts w:ascii="Gill Sans MT" w:hAnsi="Gill Sans MT" w:cs="Arial"/>
        </w:rPr>
        <w:t>student</w:t>
      </w:r>
      <w:r w:rsidRPr="00FC12B7">
        <w:rPr>
          <w:rFonts w:ascii="Gill Sans MT" w:hAnsi="Gill Sans MT" w:cs="Arial"/>
        </w:rPr>
        <w:t xml:space="preserve"> of a service man/woman. </w:t>
      </w:r>
    </w:p>
    <w:p w:rsidR="00335B20" w:rsidRPr="00FC12B7" w:rsidRDefault="00335B20" w:rsidP="008404D4">
      <w:pPr>
        <w:spacing w:after="0"/>
        <w:rPr>
          <w:rFonts w:ascii="Gill Sans MT" w:hAnsi="Gill Sans MT" w:cs="Arial"/>
          <w:u w:val="single"/>
        </w:rPr>
      </w:pPr>
    </w:p>
    <w:p w:rsidR="00894587" w:rsidRPr="00FC12B7" w:rsidRDefault="001E15D3" w:rsidP="005D6C33">
      <w:pPr>
        <w:rPr>
          <w:rFonts w:ascii="Gill Sans MT" w:hAnsi="Gill Sans MT" w:cs="Arial"/>
          <w:b/>
          <w:u w:val="single"/>
        </w:rPr>
      </w:pPr>
      <w:r w:rsidRPr="00FC12B7">
        <w:rPr>
          <w:rFonts w:ascii="Gill Sans MT" w:hAnsi="Gill Sans MT" w:cs="Arial"/>
          <w:b/>
          <w:u w:val="single"/>
        </w:rPr>
        <w:t>SECTION 4:  GRADUATED APPROACH</w:t>
      </w:r>
    </w:p>
    <w:p w:rsidR="004B22C2" w:rsidRPr="00FC12B7" w:rsidRDefault="00091A34" w:rsidP="00690B24">
      <w:pPr>
        <w:jc w:val="both"/>
        <w:rPr>
          <w:rFonts w:ascii="Gill Sans MT" w:hAnsi="Gill Sans MT" w:cs="Arial"/>
        </w:rPr>
      </w:pPr>
      <w:r w:rsidRPr="00FC12B7">
        <w:rPr>
          <w:rFonts w:ascii="Gill Sans MT" w:hAnsi="Gill Sans MT" w:cs="Arial"/>
        </w:rPr>
        <w:t xml:space="preserve">All teachers are teachers of </w:t>
      </w:r>
      <w:r w:rsidR="00B9628B" w:rsidRPr="00FC12B7">
        <w:rPr>
          <w:rFonts w:ascii="Gill Sans MT" w:hAnsi="Gill Sans MT" w:cs="Arial"/>
        </w:rPr>
        <w:t>SEND</w:t>
      </w:r>
      <w:r w:rsidRPr="00FC12B7">
        <w:rPr>
          <w:rFonts w:ascii="Gill Sans MT" w:hAnsi="Gill Sans MT" w:cs="Arial"/>
        </w:rPr>
        <w:t xml:space="preserve"> and we aim to deliver quality first teaching throughout the school. This is monitored through learning walks and performance management. If a </w:t>
      </w:r>
      <w:r w:rsidR="003C0F3E" w:rsidRPr="00FC12B7">
        <w:rPr>
          <w:rFonts w:ascii="Gill Sans MT" w:hAnsi="Gill Sans MT" w:cs="Arial"/>
        </w:rPr>
        <w:t>student</w:t>
      </w:r>
      <w:r w:rsidRPr="00FC12B7">
        <w:rPr>
          <w:rFonts w:ascii="Gill Sans MT" w:hAnsi="Gill Sans MT" w:cs="Arial"/>
        </w:rPr>
        <w:t xml:space="preserve">’s needs are not being met through quality first </w:t>
      </w:r>
      <w:proofErr w:type="gramStart"/>
      <w:r w:rsidRPr="00FC12B7">
        <w:rPr>
          <w:rFonts w:ascii="Gill Sans MT" w:hAnsi="Gill Sans MT" w:cs="Arial"/>
        </w:rPr>
        <w:t>teaching</w:t>
      </w:r>
      <w:proofErr w:type="gramEnd"/>
      <w:r w:rsidRPr="00FC12B7">
        <w:rPr>
          <w:rFonts w:ascii="Gill Sans MT" w:hAnsi="Gill Sans MT" w:cs="Arial"/>
        </w:rPr>
        <w:t xml:space="preserve"> then the class teacher/parent/</w:t>
      </w:r>
      <w:r w:rsidR="003C0F3E" w:rsidRPr="00FC12B7">
        <w:rPr>
          <w:rFonts w:ascii="Gill Sans MT" w:hAnsi="Gill Sans MT" w:cs="Arial"/>
        </w:rPr>
        <w:t>student</w:t>
      </w:r>
      <w:r w:rsidRPr="00FC12B7">
        <w:rPr>
          <w:rFonts w:ascii="Gill Sans MT" w:hAnsi="Gill Sans MT" w:cs="Arial"/>
        </w:rPr>
        <w:t xml:space="preserve">/young person will discuss next steps and strategies with the </w:t>
      </w:r>
      <w:r w:rsidR="00B9628B" w:rsidRPr="00FC12B7">
        <w:rPr>
          <w:rFonts w:ascii="Gill Sans MT" w:hAnsi="Gill Sans MT" w:cs="Arial"/>
        </w:rPr>
        <w:t>SEN</w:t>
      </w:r>
      <w:r w:rsidRPr="00FC12B7">
        <w:rPr>
          <w:rFonts w:ascii="Gill Sans MT" w:hAnsi="Gill Sans MT" w:cs="Arial"/>
        </w:rPr>
        <w:t xml:space="preserve">CO. </w:t>
      </w:r>
      <w:r w:rsidR="00B9628B" w:rsidRPr="00FC12B7">
        <w:rPr>
          <w:rFonts w:ascii="Gill Sans MT" w:hAnsi="Gill Sans MT" w:cs="Arial"/>
        </w:rPr>
        <w:t>SEN</w:t>
      </w:r>
      <w:r w:rsidRPr="00FC12B7">
        <w:rPr>
          <w:rFonts w:ascii="Gill Sans MT" w:hAnsi="Gill Sans MT" w:cs="Arial"/>
        </w:rPr>
        <w:t>CO will suggest</w:t>
      </w:r>
      <w:r w:rsidR="004B22C2" w:rsidRPr="00FC12B7">
        <w:rPr>
          <w:rFonts w:ascii="Gill Sans MT" w:hAnsi="Gill Sans MT" w:cs="Arial"/>
        </w:rPr>
        <w:t xml:space="preserve"> an</w:t>
      </w:r>
      <w:r w:rsidR="0017577E" w:rsidRPr="00FC12B7">
        <w:rPr>
          <w:rFonts w:ascii="Gill Sans MT" w:hAnsi="Gill Sans MT" w:cs="Arial"/>
        </w:rPr>
        <w:t>y</w:t>
      </w:r>
      <w:r w:rsidRPr="00FC12B7">
        <w:rPr>
          <w:rFonts w:ascii="Gill Sans MT" w:hAnsi="Gill Sans MT" w:cs="Arial"/>
        </w:rPr>
        <w:t xml:space="preserve"> appropriate intervention</w:t>
      </w:r>
      <w:r w:rsidR="004B22C2" w:rsidRPr="00FC12B7">
        <w:rPr>
          <w:rFonts w:ascii="Gill Sans MT" w:hAnsi="Gill Sans MT" w:cs="Arial"/>
        </w:rPr>
        <w:t>s/assessments</w:t>
      </w:r>
      <w:r w:rsidRPr="00FC12B7">
        <w:rPr>
          <w:rFonts w:ascii="Gill Sans MT" w:hAnsi="Gill Sans MT" w:cs="Arial"/>
        </w:rPr>
        <w:t xml:space="preserve"> and make relevant referrals. If further concerns exist despite targeted </w:t>
      </w:r>
      <w:r w:rsidR="004B22C2" w:rsidRPr="00FC12B7">
        <w:rPr>
          <w:rFonts w:ascii="Gill Sans MT" w:hAnsi="Gill Sans MT" w:cs="Arial"/>
        </w:rPr>
        <w:t>specific</w:t>
      </w:r>
      <w:r w:rsidRPr="00FC12B7">
        <w:rPr>
          <w:rFonts w:ascii="Gill Sans MT" w:hAnsi="Gill Sans MT" w:cs="Arial"/>
        </w:rPr>
        <w:t xml:space="preserve"> </w:t>
      </w:r>
      <w:proofErr w:type="gramStart"/>
      <w:r w:rsidR="004B22C2" w:rsidRPr="00FC12B7">
        <w:rPr>
          <w:rFonts w:ascii="Gill Sans MT" w:hAnsi="Gill Sans MT" w:cs="Arial"/>
        </w:rPr>
        <w:t>interventions</w:t>
      </w:r>
      <w:proofErr w:type="gramEnd"/>
      <w:r w:rsidRPr="00FC12B7">
        <w:rPr>
          <w:rFonts w:ascii="Gill Sans MT" w:hAnsi="Gill Sans MT" w:cs="Arial"/>
        </w:rPr>
        <w:t xml:space="preserve"> then a </w:t>
      </w:r>
      <w:r w:rsidR="003C0F3E" w:rsidRPr="00FC12B7">
        <w:rPr>
          <w:rFonts w:ascii="Gill Sans MT" w:hAnsi="Gill Sans MT" w:cs="Arial"/>
        </w:rPr>
        <w:t>student</w:t>
      </w:r>
      <w:r w:rsidRPr="00FC12B7">
        <w:rPr>
          <w:rFonts w:ascii="Gill Sans MT" w:hAnsi="Gill Sans MT" w:cs="Arial"/>
        </w:rPr>
        <w:t xml:space="preserve"> may be placed on the </w:t>
      </w:r>
      <w:r w:rsidR="00B9628B" w:rsidRPr="00FC12B7">
        <w:rPr>
          <w:rFonts w:ascii="Gill Sans MT" w:hAnsi="Gill Sans MT" w:cs="Arial"/>
        </w:rPr>
        <w:t>SEND</w:t>
      </w:r>
      <w:r w:rsidRPr="00FC12B7">
        <w:rPr>
          <w:rFonts w:ascii="Gill Sans MT" w:hAnsi="Gill Sans MT" w:cs="Arial"/>
        </w:rPr>
        <w:t xml:space="preserve"> list.</w:t>
      </w:r>
      <w:r w:rsidR="004B22C2" w:rsidRPr="00FC12B7">
        <w:rPr>
          <w:rFonts w:ascii="Gill Sans MT" w:hAnsi="Gill Sans MT" w:cs="Arial"/>
        </w:rPr>
        <w:t xml:space="preserve"> This is in line with the ASSESS – PLAN - DO – REVIEW cycle. </w:t>
      </w:r>
      <w:r w:rsidRPr="00FC12B7">
        <w:rPr>
          <w:rFonts w:ascii="Gill Sans MT" w:hAnsi="Gill Sans MT" w:cs="Arial"/>
        </w:rPr>
        <w:t xml:space="preserve"> The new Code of Practice suggests that </w:t>
      </w:r>
      <w:r w:rsidR="003C0F3E" w:rsidRPr="00FC12B7">
        <w:rPr>
          <w:rFonts w:ascii="Gill Sans MT" w:hAnsi="Gill Sans MT" w:cs="Arial"/>
        </w:rPr>
        <w:t>students</w:t>
      </w:r>
      <w:r w:rsidRPr="00FC12B7">
        <w:rPr>
          <w:rFonts w:ascii="Gill Sans MT" w:hAnsi="Gill Sans MT" w:cs="Arial"/>
        </w:rPr>
        <w:t xml:space="preserve"> are only identified as </w:t>
      </w:r>
      <w:r w:rsidR="00B9628B" w:rsidRPr="00FC12B7">
        <w:rPr>
          <w:rFonts w:ascii="Gill Sans MT" w:hAnsi="Gill Sans MT" w:cs="Arial"/>
        </w:rPr>
        <w:t>SEND</w:t>
      </w:r>
      <w:r w:rsidRPr="00FC12B7">
        <w:rPr>
          <w:rFonts w:ascii="Gill Sans MT" w:hAnsi="Gill Sans MT" w:cs="Arial"/>
        </w:rPr>
        <w:t xml:space="preserve"> if they do not make adequate progress once they have had all the intervention/adjustments and good</w:t>
      </w:r>
      <w:r w:rsidR="004B22C2" w:rsidRPr="00FC12B7">
        <w:rPr>
          <w:rFonts w:ascii="Gill Sans MT" w:hAnsi="Gill Sans MT" w:cs="Arial"/>
        </w:rPr>
        <w:t xml:space="preserve"> quality personalised teaching.</w:t>
      </w:r>
    </w:p>
    <w:p w:rsidR="004B22C2" w:rsidRPr="00FC12B7" w:rsidRDefault="004B22C2" w:rsidP="00690B24">
      <w:pPr>
        <w:jc w:val="both"/>
        <w:rPr>
          <w:rFonts w:ascii="Gill Sans MT" w:hAnsi="Gill Sans MT" w:cs="Arial"/>
        </w:rPr>
      </w:pPr>
      <w:r w:rsidRPr="00FC12B7">
        <w:rPr>
          <w:rFonts w:ascii="Gill Sans MT" w:hAnsi="Gill Sans MT" w:cs="Arial"/>
        </w:rPr>
        <w:t xml:space="preserve">For higher levels of need, </w:t>
      </w:r>
      <w:r w:rsidR="00B9628B" w:rsidRPr="00FC12B7">
        <w:rPr>
          <w:rFonts w:ascii="Gill Sans MT" w:hAnsi="Gill Sans MT" w:cs="Arial"/>
        </w:rPr>
        <w:t>SEN</w:t>
      </w:r>
      <w:r w:rsidRPr="00FC12B7">
        <w:rPr>
          <w:rFonts w:ascii="Gill Sans MT" w:hAnsi="Gill Sans MT" w:cs="Arial"/>
        </w:rPr>
        <w:t>COS will draw on more specialised assessments from external agencies and professionals.</w:t>
      </w:r>
    </w:p>
    <w:p w:rsidR="00091A34" w:rsidRPr="00FC12B7" w:rsidRDefault="00091A34" w:rsidP="00690B24">
      <w:pPr>
        <w:jc w:val="both"/>
        <w:rPr>
          <w:rFonts w:ascii="Gill Sans MT" w:hAnsi="Gill Sans MT" w:cs="Arial"/>
        </w:rPr>
      </w:pPr>
      <w:r w:rsidRPr="00FC12B7">
        <w:rPr>
          <w:rFonts w:ascii="Gill Sans MT" w:hAnsi="Gill Sans MT" w:cs="Arial"/>
        </w:rPr>
        <w:t xml:space="preserve">Teachers are responsible and accountable for the progress and development of the </w:t>
      </w:r>
      <w:r w:rsidR="003C0F3E" w:rsidRPr="00FC12B7">
        <w:rPr>
          <w:rFonts w:ascii="Gill Sans MT" w:hAnsi="Gill Sans MT" w:cs="Arial"/>
        </w:rPr>
        <w:t>students</w:t>
      </w:r>
      <w:r w:rsidRPr="00FC12B7">
        <w:rPr>
          <w:rFonts w:ascii="Gill Sans MT" w:hAnsi="Gill Sans MT" w:cs="Arial"/>
        </w:rPr>
        <w:t xml:space="preserve"> in their class, including where </w:t>
      </w:r>
      <w:r w:rsidR="003C0F3E" w:rsidRPr="00FC12B7">
        <w:rPr>
          <w:rFonts w:ascii="Gill Sans MT" w:hAnsi="Gill Sans MT" w:cs="Arial"/>
        </w:rPr>
        <w:t>students</w:t>
      </w:r>
      <w:r w:rsidRPr="00FC12B7">
        <w:rPr>
          <w:rFonts w:ascii="Gill Sans MT" w:hAnsi="Gill Sans MT" w:cs="Arial"/>
        </w:rPr>
        <w:t xml:space="preserve"> access support from teaching assistants or specialist staff.</w:t>
      </w:r>
    </w:p>
    <w:p w:rsidR="00091A34" w:rsidRPr="00FC12B7" w:rsidRDefault="00091A34" w:rsidP="00690B24">
      <w:pPr>
        <w:jc w:val="both"/>
        <w:rPr>
          <w:rFonts w:ascii="Gill Sans MT" w:hAnsi="Gill Sans MT" w:cs="Arial"/>
        </w:rPr>
      </w:pPr>
      <w:r w:rsidRPr="00FC12B7">
        <w:rPr>
          <w:rFonts w:ascii="Gill Sans MT" w:hAnsi="Gill Sans MT" w:cs="Arial"/>
        </w:rPr>
        <w:lastRenderedPageBreak/>
        <w:t xml:space="preserve">High quality teaching, differentiated for individual </w:t>
      </w:r>
      <w:r w:rsidR="003C0F3E" w:rsidRPr="00FC12B7">
        <w:rPr>
          <w:rFonts w:ascii="Gill Sans MT" w:hAnsi="Gill Sans MT" w:cs="Arial"/>
        </w:rPr>
        <w:t>students</w:t>
      </w:r>
      <w:r w:rsidRPr="00FC12B7">
        <w:rPr>
          <w:rFonts w:ascii="Gill Sans MT" w:hAnsi="Gill Sans MT" w:cs="Arial"/>
        </w:rPr>
        <w:t xml:space="preserve">, is the first step in responding to </w:t>
      </w:r>
      <w:r w:rsidR="003C0F3E" w:rsidRPr="00FC12B7">
        <w:rPr>
          <w:rFonts w:ascii="Gill Sans MT" w:hAnsi="Gill Sans MT" w:cs="Arial"/>
        </w:rPr>
        <w:t>students</w:t>
      </w:r>
      <w:r w:rsidRPr="00FC12B7">
        <w:rPr>
          <w:rFonts w:ascii="Gill Sans MT" w:hAnsi="Gill Sans MT" w:cs="Arial"/>
        </w:rPr>
        <w:t xml:space="preserve"> who have or may have </w:t>
      </w:r>
      <w:r w:rsidR="00B9628B" w:rsidRPr="00FC12B7">
        <w:rPr>
          <w:rFonts w:ascii="Gill Sans MT" w:hAnsi="Gill Sans MT" w:cs="Arial"/>
        </w:rPr>
        <w:t>SEND</w:t>
      </w:r>
      <w:r w:rsidRPr="00FC12B7">
        <w:rPr>
          <w:rFonts w:ascii="Gill Sans MT" w:hAnsi="Gill Sans MT" w:cs="Arial"/>
        </w:rPr>
        <w:t>.</w:t>
      </w:r>
    </w:p>
    <w:p w:rsidR="009B7889" w:rsidRPr="00FC12B7" w:rsidRDefault="004B22C2" w:rsidP="00690B24">
      <w:pPr>
        <w:jc w:val="both"/>
        <w:rPr>
          <w:rFonts w:ascii="Gill Sans MT" w:hAnsi="Gill Sans MT" w:cs="Arial"/>
        </w:rPr>
      </w:pPr>
      <w:r w:rsidRPr="00FC12B7">
        <w:rPr>
          <w:rFonts w:ascii="Gill Sans MT" w:hAnsi="Gill Sans MT" w:cs="Arial"/>
        </w:rPr>
        <w:t>P</w:t>
      </w:r>
      <w:r w:rsidR="00091A34" w:rsidRPr="00FC12B7">
        <w:rPr>
          <w:rFonts w:ascii="Gill Sans MT" w:hAnsi="Gill Sans MT" w:cs="Arial"/>
        </w:rPr>
        <w:t xml:space="preserve">arents, families, </w:t>
      </w:r>
      <w:r w:rsidR="003C0F3E" w:rsidRPr="00FC12B7">
        <w:rPr>
          <w:rFonts w:ascii="Gill Sans MT" w:hAnsi="Gill Sans MT" w:cs="Arial"/>
        </w:rPr>
        <w:t>students</w:t>
      </w:r>
      <w:r w:rsidR="00091A34" w:rsidRPr="00FC12B7">
        <w:rPr>
          <w:rFonts w:ascii="Gill Sans MT" w:hAnsi="Gill Sans MT" w:cs="Arial"/>
        </w:rPr>
        <w:t xml:space="preserve"> and young people </w:t>
      </w:r>
      <w:r w:rsidRPr="00FC12B7">
        <w:rPr>
          <w:rFonts w:ascii="Gill Sans MT" w:hAnsi="Gill Sans MT" w:cs="Arial"/>
        </w:rPr>
        <w:t xml:space="preserve">are </w:t>
      </w:r>
      <w:r w:rsidR="00091A34" w:rsidRPr="00FC12B7">
        <w:rPr>
          <w:rFonts w:ascii="Gill Sans MT" w:hAnsi="Gill Sans MT" w:cs="Arial"/>
        </w:rPr>
        <w:t xml:space="preserve">involved </w:t>
      </w:r>
      <w:r w:rsidRPr="00FC12B7">
        <w:rPr>
          <w:rFonts w:ascii="Gill Sans MT" w:hAnsi="Gill Sans MT" w:cs="Arial"/>
        </w:rPr>
        <w:t>throughout this process.</w:t>
      </w:r>
    </w:p>
    <w:p w:rsidR="009B7889" w:rsidRPr="00FC12B7" w:rsidRDefault="001E15D3" w:rsidP="005D6C33">
      <w:pPr>
        <w:rPr>
          <w:rFonts w:ascii="Gill Sans MT" w:hAnsi="Gill Sans MT" w:cs="Arial"/>
          <w:b/>
          <w:u w:val="single"/>
        </w:rPr>
      </w:pPr>
      <w:r w:rsidRPr="00FC12B7">
        <w:rPr>
          <w:rFonts w:ascii="Gill Sans MT" w:hAnsi="Gill Sans MT" w:cs="Arial"/>
          <w:b/>
          <w:u w:val="single"/>
        </w:rPr>
        <w:t>SECTION 5:  MANAGING STUDENTS NEEDS ON THE SEND LIST</w:t>
      </w:r>
    </w:p>
    <w:p w:rsidR="009955DF" w:rsidRPr="00FC12B7" w:rsidRDefault="009955DF" w:rsidP="00690B24">
      <w:pPr>
        <w:jc w:val="both"/>
        <w:rPr>
          <w:rFonts w:ascii="Gill Sans MT" w:hAnsi="Gill Sans MT" w:cs="Arial"/>
        </w:rPr>
      </w:pPr>
      <w:r w:rsidRPr="00FC12B7">
        <w:rPr>
          <w:rFonts w:ascii="Gill Sans MT" w:hAnsi="Gill Sans MT" w:cs="Arial"/>
        </w:rPr>
        <w:t>There is a single ca</w:t>
      </w:r>
      <w:r w:rsidR="00A05A72" w:rsidRPr="00FC12B7">
        <w:rPr>
          <w:rFonts w:ascii="Gill Sans MT" w:hAnsi="Gill Sans MT" w:cs="Arial"/>
        </w:rPr>
        <w:t xml:space="preserve">tegory of support, </w:t>
      </w:r>
      <w:r w:rsidR="00B9628B" w:rsidRPr="00FC12B7">
        <w:rPr>
          <w:rFonts w:ascii="Gill Sans MT" w:hAnsi="Gill Sans MT" w:cs="Arial"/>
        </w:rPr>
        <w:t>SEND</w:t>
      </w:r>
      <w:r w:rsidR="00A05A72" w:rsidRPr="00FC12B7">
        <w:rPr>
          <w:rFonts w:ascii="Gill Sans MT" w:hAnsi="Gill Sans MT" w:cs="Arial"/>
        </w:rPr>
        <w:t xml:space="preserve"> SUPPORT</w:t>
      </w:r>
      <w:r w:rsidR="0089779A" w:rsidRPr="00FC12B7">
        <w:rPr>
          <w:rFonts w:ascii="Gill Sans MT" w:hAnsi="Gill Sans MT" w:cs="Arial"/>
        </w:rPr>
        <w:t>,</w:t>
      </w:r>
      <w:r w:rsidR="00A05A72" w:rsidRPr="00FC12B7">
        <w:rPr>
          <w:rFonts w:ascii="Gill Sans MT" w:hAnsi="Gill Sans MT" w:cs="Arial"/>
        </w:rPr>
        <w:t xml:space="preserve"> plus </w:t>
      </w:r>
      <w:r w:rsidR="003C0F3E" w:rsidRPr="00FC12B7">
        <w:rPr>
          <w:rFonts w:ascii="Gill Sans MT" w:hAnsi="Gill Sans MT" w:cs="Arial"/>
        </w:rPr>
        <w:t>students</w:t>
      </w:r>
      <w:r w:rsidR="00A05A72" w:rsidRPr="00FC12B7">
        <w:rPr>
          <w:rFonts w:ascii="Gill Sans MT" w:hAnsi="Gill Sans MT" w:cs="Arial"/>
        </w:rPr>
        <w:t xml:space="preserve"> and young people with EHC Plans.</w:t>
      </w:r>
      <w:r w:rsidRPr="00FC12B7">
        <w:rPr>
          <w:rFonts w:ascii="Gill Sans MT" w:hAnsi="Gill Sans MT" w:cs="Arial"/>
        </w:rPr>
        <w:t xml:space="preserve"> </w:t>
      </w:r>
    </w:p>
    <w:p w:rsidR="009955DF" w:rsidRPr="00FC12B7" w:rsidRDefault="009955DF" w:rsidP="00690B24">
      <w:pPr>
        <w:jc w:val="both"/>
        <w:rPr>
          <w:rFonts w:ascii="Gill Sans MT" w:hAnsi="Gill Sans MT" w:cs="Arial"/>
        </w:rPr>
      </w:pPr>
      <w:r w:rsidRPr="00FC12B7">
        <w:rPr>
          <w:rFonts w:ascii="Gill Sans MT" w:hAnsi="Gill Sans MT" w:cs="Arial"/>
        </w:rPr>
        <w:t xml:space="preserve">All interventions and progress of </w:t>
      </w:r>
      <w:r w:rsidR="003C0F3E" w:rsidRPr="00FC12B7">
        <w:rPr>
          <w:rFonts w:ascii="Gill Sans MT" w:hAnsi="Gill Sans MT" w:cs="Arial"/>
        </w:rPr>
        <w:t>students</w:t>
      </w:r>
      <w:r w:rsidRPr="00FC12B7">
        <w:rPr>
          <w:rFonts w:ascii="Gill Sans MT" w:hAnsi="Gill Sans MT" w:cs="Arial"/>
        </w:rPr>
        <w:t xml:space="preserve"> on the </w:t>
      </w:r>
      <w:r w:rsidR="00B9628B" w:rsidRPr="00FC12B7">
        <w:rPr>
          <w:rFonts w:ascii="Gill Sans MT" w:hAnsi="Gill Sans MT" w:cs="Arial"/>
        </w:rPr>
        <w:t>SEND</w:t>
      </w:r>
      <w:r w:rsidRPr="00FC12B7">
        <w:rPr>
          <w:rFonts w:ascii="Gill Sans MT" w:hAnsi="Gill Sans MT" w:cs="Arial"/>
        </w:rPr>
        <w:t xml:space="preserve"> list are monitored on a regular basis by class teachers</w:t>
      </w:r>
      <w:r w:rsidR="009800C0" w:rsidRPr="00FC12B7">
        <w:rPr>
          <w:rFonts w:ascii="Gill Sans MT" w:hAnsi="Gill Sans MT" w:cs="Arial"/>
        </w:rPr>
        <w:t xml:space="preserve">, </w:t>
      </w:r>
      <w:r w:rsidR="00B9628B" w:rsidRPr="00FC12B7">
        <w:rPr>
          <w:rFonts w:ascii="Gill Sans MT" w:hAnsi="Gill Sans MT" w:cs="Arial"/>
        </w:rPr>
        <w:t>SEND</w:t>
      </w:r>
      <w:r w:rsidR="009800C0" w:rsidRPr="00FC12B7">
        <w:rPr>
          <w:rFonts w:ascii="Gill Sans MT" w:hAnsi="Gill Sans MT" w:cs="Arial"/>
        </w:rPr>
        <w:t xml:space="preserve"> staff</w:t>
      </w:r>
      <w:r w:rsidRPr="00FC12B7">
        <w:rPr>
          <w:rFonts w:ascii="Gill Sans MT" w:hAnsi="Gill Sans MT" w:cs="Arial"/>
        </w:rPr>
        <w:t xml:space="preserve"> and </w:t>
      </w:r>
      <w:r w:rsidR="00B9628B" w:rsidRPr="00FC12B7">
        <w:rPr>
          <w:rFonts w:ascii="Gill Sans MT" w:hAnsi="Gill Sans MT" w:cs="Arial"/>
        </w:rPr>
        <w:t>SEN</w:t>
      </w:r>
      <w:r w:rsidRPr="00FC12B7">
        <w:rPr>
          <w:rFonts w:ascii="Gill Sans MT" w:hAnsi="Gill Sans MT" w:cs="Arial"/>
        </w:rPr>
        <w:t xml:space="preserve">COs and discussed in </w:t>
      </w:r>
      <w:r w:rsidR="003C0F3E" w:rsidRPr="00FC12B7">
        <w:rPr>
          <w:rFonts w:ascii="Gill Sans MT" w:hAnsi="Gill Sans MT" w:cs="Arial"/>
        </w:rPr>
        <w:t>student</w:t>
      </w:r>
      <w:r w:rsidRPr="00FC12B7">
        <w:rPr>
          <w:rFonts w:ascii="Gill Sans MT" w:hAnsi="Gill Sans MT" w:cs="Arial"/>
        </w:rPr>
        <w:t xml:space="preserve"> progress meetings</w:t>
      </w:r>
      <w:r w:rsidR="00FE08AC" w:rsidRPr="00FC12B7">
        <w:rPr>
          <w:rFonts w:ascii="Gill Sans MT" w:hAnsi="Gill Sans MT" w:cs="Arial"/>
        </w:rPr>
        <w:t xml:space="preserve"> and parent</w:t>
      </w:r>
      <w:r w:rsidR="00DE4D19" w:rsidRPr="00FC12B7">
        <w:rPr>
          <w:rFonts w:ascii="Gill Sans MT" w:hAnsi="Gill Sans MT" w:cs="Arial"/>
        </w:rPr>
        <w:t>s</w:t>
      </w:r>
      <w:r w:rsidR="00FE08AC" w:rsidRPr="00FC12B7">
        <w:rPr>
          <w:rFonts w:ascii="Gill Sans MT" w:hAnsi="Gill Sans MT" w:cs="Arial"/>
        </w:rPr>
        <w:t>’</w:t>
      </w:r>
      <w:r w:rsidR="00DE4D19" w:rsidRPr="00FC12B7">
        <w:rPr>
          <w:rFonts w:ascii="Gill Sans MT" w:hAnsi="Gill Sans MT" w:cs="Arial"/>
        </w:rPr>
        <w:t xml:space="preserve"> evenings</w:t>
      </w:r>
      <w:r w:rsidRPr="00FC12B7">
        <w:rPr>
          <w:rFonts w:ascii="Gill Sans MT" w:hAnsi="Gill Sans MT" w:cs="Arial"/>
        </w:rPr>
        <w:t xml:space="preserve">. </w:t>
      </w:r>
      <w:r w:rsidR="00B9628B" w:rsidRPr="00FC12B7">
        <w:rPr>
          <w:rFonts w:ascii="Gill Sans MT" w:hAnsi="Gill Sans MT" w:cs="Arial"/>
        </w:rPr>
        <w:t>SEND</w:t>
      </w:r>
      <w:r w:rsidR="0072721B" w:rsidRPr="00FC12B7">
        <w:rPr>
          <w:rFonts w:ascii="Gill Sans MT" w:hAnsi="Gill Sans MT" w:cs="Arial"/>
        </w:rPr>
        <w:t xml:space="preserve"> governor also informed.</w:t>
      </w:r>
    </w:p>
    <w:p w:rsidR="009955DF" w:rsidRPr="00FC12B7" w:rsidRDefault="009955DF" w:rsidP="00690B24">
      <w:pPr>
        <w:jc w:val="both"/>
        <w:rPr>
          <w:rFonts w:ascii="Gill Sans MT" w:hAnsi="Gill Sans MT" w:cs="Arial"/>
        </w:rPr>
      </w:pPr>
      <w:r w:rsidRPr="00FC12B7">
        <w:rPr>
          <w:rFonts w:ascii="Gill Sans MT" w:hAnsi="Gill Sans MT" w:cs="Arial"/>
        </w:rPr>
        <w:t xml:space="preserve">Support plans and </w:t>
      </w:r>
      <w:r w:rsidR="003C0F3E" w:rsidRPr="00FC12B7">
        <w:rPr>
          <w:rFonts w:ascii="Gill Sans MT" w:hAnsi="Gill Sans MT" w:cs="Arial"/>
        </w:rPr>
        <w:t>student</w:t>
      </w:r>
      <w:r w:rsidRPr="00FC12B7">
        <w:rPr>
          <w:rFonts w:ascii="Gill Sans MT" w:hAnsi="Gill Sans MT" w:cs="Arial"/>
        </w:rPr>
        <w:t xml:space="preserve"> profiles are updated by class teachers throughout the year with emphasis on </w:t>
      </w:r>
      <w:r w:rsidR="003C0F3E" w:rsidRPr="00FC12B7">
        <w:rPr>
          <w:rFonts w:ascii="Gill Sans MT" w:hAnsi="Gill Sans MT" w:cs="Arial"/>
        </w:rPr>
        <w:t>student</w:t>
      </w:r>
      <w:r w:rsidRPr="00FC12B7">
        <w:rPr>
          <w:rFonts w:ascii="Gill Sans MT" w:hAnsi="Gill Sans MT" w:cs="Arial"/>
        </w:rPr>
        <w:t xml:space="preserve"> and parent voice</w:t>
      </w:r>
      <w:r w:rsidR="009800C0" w:rsidRPr="00FC12B7">
        <w:rPr>
          <w:rFonts w:ascii="Gill Sans MT" w:hAnsi="Gill Sans MT" w:cs="Arial"/>
        </w:rPr>
        <w:t xml:space="preserve"> to improve </w:t>
      </w:r>
      <w:r w:rsidR="003C0F3E" w:rsidRPr="00FC12B7">
        <w:rPr>
          <w:rFonts w:ascii="Gill Sans MT" w:hAnsi="Gill Sans MT" w:cs="Arial"/>
        </w:rPr>
        <w:t>student</w:t>
      </w:r>
      <w:r w:rsidR="009800C0" w:rsidRPr="00FC12B7">
        <w:rPr>
          <w:rFonts w:ascii="Gill Sans MT" w:hAnsi="Gill Sans MT" w:cs="Arial"/>
        </w:rPr>
        <w:t xml:space="preserve"> performance.</w:t>
      </w:r>
    </w:p>
    <w:p w:rsidR="009955DF" w:rsidRPr="00FC12B7" w:rsidRDefault="009955DF" w:rsidP="00690B24">
      <w:pPr>
        <w:jc w:val="both"/>
        <w:rPr>
          <w:rFonts w:ascii="Gill Sans MT" w:hAnsi="Gill Sans MT" w:cs="Arial"/>
        </w:rPr>
      </w:pPr>
      <w:r w:rsidRPr="00FC12B7">
        <w:rPr>
          <w:rFonts w:ascii="Gill Sans MT" w:hAnsi="Gill Sans MT" w:cs="Arial"/>
        </w:rPr>
        <w:t xml:space="preserve">If school and parents identify that additional funding and support are needed from the </w:t>
      </w:r>
      <w:proofErr w:type="gramStart"/>
      <w:r w:rsidRPr="00FC12B7">
        <w:rPr>
          <w:rFonts w:ascii="Gill Sans MT" w:hAnsi="Gill Sans MT" w:cs="Arial"/>
        </w:rPr>
        <w:t>LA</w:t>
      </w:r>
      <w:proofErr w:type="gramEnd"/>
      <w:r w:rsidRPr="00FC12B7">
        <w:rPr>
          <w:rFonts w:ascii="Gill Sans MT" w:hAnsi="Gill Sans MT" w:cs="Arial"/>
        </w:rPr>
        <w:t xml:space="preserve"> </w:t>
      </w:r>
      <w:r w:rsidR="00DE4D19" w:rsidRPr="00FC12B7">
        <w:rPr>
          <w:rFonts w:ascii="Gill Sans MT" w:hAnsi="Gill Sans MT" w:cs="Arial"/>
        </w:rPr>
        <w:t xml:space="preserve">then </w:t>
      </w:r>
      <w:r w:rsidR="00B9628B" w:rsidRPr="00FC12B7">
        <w:rPr>
          <w:rFonts w:ascii="Gill Sans MT" w:hAnsi="Gill Sans MT" w:cs="Arial"/>
        </w:rPr>
        <w:t>SEN</w:t>
      </w:r>
      <w:r w:rsidR="00DE4D19" w:rsidRPr="00FC12B7">
        <w:rPr>
          <w:rFonts w:ascii="Gill Sans MT" w:hAnsi="Gill Sans MT" w:cs="Arial"/>
        </w:rPr>
        <w:t>CO/parent wi</w:t>
      </w:r>
      <w:r w:rsidR="00BA7693" w:rsidRPr="00FC12B7">
        <w:rPr>
          <w:rFonts w:ascii="Gill Sans MT" w:hAnsi="Gill Sans MT" w:cs="Arial"/>
        </w:rPr>
        <w:t>ll apply for enhanced provision or EHC plan.</w:t>
      </w:r>
    </w:p>
    <w:p w:rsidR="006F1BF4" w:rsidRPr="00FC12B7" w:rsidRDefault="006F1BF4" w:rsidP="00690B24">
      <w:pPr>
        <w:jc w:val="both"/>
        <w:rPr>
          <w:rFonts w:ascii="Gill Sans MT" w:hAnsi="Gill Sans MT" w:cs="Arial"/>
        </w:rPr>
      </w:pPr>
      <w:r w:rsidRPr="00FC12B7">
        <w:rPr>
          <w:rFonts w:ascii="Gill Sans MT" w:hAnsi="Gill Sans MT" w:cs="Arial"/>
        </w:rPr>
        <w:t xml:space="preserve">If school identify we are unable to fully meet the needs of a </w:t>
      </w:r>
      <w:r w:rsidR="003C0F3E" w:rsidRPr="00FC12B7">
        <w:rPr>
          <w:rFonts w:ascii="Gill Sans MT" w:hAnsi="Gill Sans MT" w:cs="Arial"/>
        </w:rPr>
        <w:t>student</w:t>
      </w:r>
      <w:r w:rsidRPr="00FC12B7">
        <w:rPr>
          <w:rFonts w:ascii="Gill Sans MT" w:hAnsi="Gill Sans MT" w:cs="Arial"/>
        </w:rPr>
        <w:t xml:space="preserve"> through our own provision </w:t>
      </w:r>
      <w:proofErr w:type="gramStart"/>
      <w:r w:rsidRPr="00FC12B7">
        <w:rPr>
          <w:rFonts w:ascii="Gill Sans MT" w:hAnsi="Gill Sans MT" w:cs="Arial"/>
        </w:rPr>
        <w:t>arrangements</w:t>
      </w:r>
      <w:proofErr w:type="gramEnd"/>
      <w:r w:rsidRPr="00FC12B7">
        <w:rPr>
          <w:rFonts w:ascii="Gill Sans MT" w:hAnsi="Gill Sans MT" w:cs="Arial"/>
        </w:rPr>
        <w:t xml:space="preserve"> then LA will be contacted. Evidence may include</w:t>
      </w:r>
      <w:r w:rsidR="00426665" w:rsidRPr="00FC12B7">
        <w:rPr>
          <w:rFonts w:ascii="Gill Sans MT" w:hAnsi="Gill Sans MT" w:cs="Arial"/>
        </w:rPr>
        <w:t xml:space="preserve"> lack of progress, attendance or safety concerns to the </w:t>
      </w:r>
      <w:r w:rsidR="003C0F3E" w:rsidRPr="00FC12B7">
        <w:rPr>
          <w:rFonts w:ascii="Gill Sans MT" w:hAnsi="Gill Sans MT" w:cs="Arial"/>
        </w:rPr>
        <w:t>student</w:t>
      </w:r>
      <w:r w:rsidR="00426665" w:rsidRPr="00FC12B7">
        <w:rPr>
          <w:rFonts w:ascii="Gill Sans MT" w:hAnsi="Gill Sans MT" w:cs="Arial"/>
        </w:rPr>
        <w:t xml:space="preserve">, other </w:t>
      </w:r>
      <w:r w:rsidR="003C0F3E" w:rsidRPr="00FC12B7">
        <w:rPr>
          <w:rFonts w:ascii="Gill Sans MT" w:hAnsi="Gill Sans MT" w:cs="Arial"/>
        </w:rPr>
        <w:t>students</w:t>
      </w:r>
      <w:r w:rsidR="00426665" w:rsidRPr="00FC12B7">
        <w:rPr>
          <w:rFonts w:ascii="Gill Sans MT" w:hAnsi="Gill Sans MT" w:cs="Arial"/>
        </w:rPr>
        <w:t xml:space="preserve"> and staff.</w:t>
      </w:r>
    </w:p>
    <w:p w:rsidR="004C44B5" w:rsidRPr="00FC12B7" w:rsidRDefault="009800C0" w:rsidP="00690B24">
      <w:pPr>
        <w:jc w:val="both"/>
        <w:rPr>
          <w:rFonts w:ascii="Gill Sans MT" w:hAnsi="Gill Sans MT" w:cs="Arial"/>
        </w:rPr>
      </w:pPr>
      <w:r w:rsidRPr="00FC12B7">
        <w:rPr>
          <w:rFonts w:ascii="Gill Sans MT" w:hAnsi="Gill Sans MT" w:cs="Arial"/>
        </w:rPr>
        <w:t xml:space="preserve">The </w:t>
      </w:r>
      <w:r w:rsidR="00B9628B" w:rsidRPr="00FC12B7">
        <w:rPr>
          <w:rFonts w:ascii="Gill Sans MT" w:hAnsi="Gill Sans MT" w:cs="Arial"/>
        </w:rPr>
        <w:t>SEND</w:t>
      </w:r>
      <w:r w:rsidRPr="00FC12B7">
        <w:rPr>
          <w:rFonts w:ascii="Gill Sans MT" w:hAnsi="Gill Sans MT" w:cs="Arial"/>
        </w:rPr>
        <w:t xml:space="preserve"> staff ensure that all staff are fully informed as to the special educational needs of any </w:t>
      </w:r>
      <w:r w:rsidR="003C0F3E" w:rsidRPr="00FC12B7">
        <w:rPr>
          <w:rFonts w:ascii="Gill Sans MT" w:hAnsi="Gill Sans MT" w:cs="Arial"/>
        </w:rPr>
        <w:t>student</w:t>
      </w:r>
      <w:r w:rsidRPr="00FC12B7">
        <w:rPr>
          <w:rFonts w:ascii="Gill Sans MT" w:hAnsi="Gill Sans MT" w:cs="Arial"/>
        </w:rPr>
        <w:t xml:space="preserve"> in their charge.</w:t>
      </w:r>
    </w:p>
    <w:p w:rsidR="004C44B5" w:rsidRPr="00FC12B7" w:rsidRDefault="004C44B5" w:rsidP="00690B24">
      <w:pPr>
        <w:jc w:val="both"/>
        <w:rPr>
          <w:rFonts w:ascii="Gill Sans MT" w:hAnsi="Gill Sans MT" w:cs="Arial"/>
        </w:rPr>
      </w:pPr>
      <w:r w:rsidRPr="00FC12B7">
        <w:rPr>
          <w:rFonts w:ascii="Gill Sans MT" w:hAnsi="Gill Sans MT" w:cs="Arial"/>
        </w:rPr>
        <w:t xml:space="preserve">If it is felt that a </w:t>
      </w:r>
      <w:r w:rsidR="003C0F3E" w:rsidRPr="00FC12B7">
        <w:rPr>
          <w:rFonts w:ascii="Gill Sans MT" w:hAnsi="Gill Sans MT" w:cs="Arial"/>
        </w:rPr>
        <w:t>student</w:t>
      </w:r>
      <w:r w:rsidRPr="00FC12B7">
        <w:rPr>
          <w:rFonts w:ascii="Gill Sans MT" w:hAnsi="Gill Sans MT" w:cs="Arial"/>
        </w:rPr>
        <w:t xml:space="preserve"> no longer needs to be on the </w:t>
      </w:r>
      <w:r w:rsidR="00B9628B" w:rsidRPr="00FC12B7">
        <w:rPr>
          <w:rFonts w:ascii="Gill Sans MT" w:hAnsi="Gill Sans MT" w:cs="Arial"/>
        </w:rPr>
        <w:t>SEND</w:t>
      </w:r>
      <w:r w:rsidRPr="00FC12B7">
        <w:rPr>
          <w:rFonts w:ascii="Gill Sans MT" w:hAnsi="Gill Sans MT" w:cs="Arial"/>
        </w:rPr>
        <w:t xml:space="preserve"> list as they are making adequate progress over a period o</w:t>
      </w:r>
      <w:r w:rsidR="00DA73B8" w:rsidRPr="00FC12B7">
        <w:rPr>
          <w:rFonts w:ascii="Gill Sans MT" w:hAnsi="Gill Sans MT" w:cs="Arial"/>
        </w:rPr>
        <w:t>f time then they will be remove</w:t>
      </w:r>
      <w:r w:rsidRPr="00FC12B7">
        <w:rPr>
          <w:rFonts w:ascii="Gill Sans MT" w:hAnsi="Gill Sans MT" w:cs="Arial"/>
        </w:rPr>
        <w:t>d</w:t>
      </w:r>
      <w:r w:rsidR="00DA73B8" w:rsidRPr="00FC12B7">
        <w:rPr>
          <w:rFonts w:ascii="Gill Sans MT" w:hAnsi="Gill Sans MT" w:cs="Arial"/>
        </w:rPr>
        <w:t xml:space="preserve"> </w:t>
      </w:r>
      <w:r w:rsidRPr="00FC12B7">
        <w:rPr>
          <w:rFonts w:ascii="Gill Sans MT" w:hAnsi="Gill Sans MT" w:cs="Arial"/>
        </w:rPr>
        <w:t xml:space="preserve">in agreement with parent, </w:t>
      </w:r>
      <w:r w:rsidR="003C0F3E" w:rsidRPr="00FC12B7">
        <w:rPr>
          <w:rFonts w:ascii="Gill Sans MT" w:hAnsi="Gill Sans MT" w:cs="Arial"/>
        </w:rPr>
        <w:t>student</w:t>
      </w:r>
      <w:r w:rsidRPr="00FC12B7">
        <w:rPr>
          <w:rFonts w:ascii="Gill Sans MT" w:hAnsi="Gill Sans MT" w:cs="Arial"/>
        </w:rPr>
        <w:t xml:space="preserve"> or young person.</w:t>
      </w:r>
    </w:p>
    <w:p w:rsidR="00DE4D19" w:rsidRPr="00FC12B7" w:rsidRDefault="00DA73B8" w:rsidP="00690B24">
      <w:pPr>
        <w:jc w:val="both"/>
        <w:rPr>
          <w:rFonts w:ascii="Gill Sans MT" w:hAnsi="Gill Sans MT" w:cs="Arial"/>
        </w:rPr>
      </w:pPr>
      <w:r w:rsidRPr="00FC12B7">
        <w:rPr>
          <w:rFonts w:ascii="Gill Sans MT" w:hAnsi="Gill Sans MT" w:cs="Arial"/>
        </w:rPr>
        <w:t>T</w:t>
      </w:r>
      <w:r w:rsidR="004C44B5" w:rsidRPr="00FC12B7">
        <w:rPr>
          <w:rFonts w:ascii="Gill Sans MT" w:hAnsi="Gill Sans MT" w:cs="Arial"/>
        </w:rPr>
        <w:t>he level of provision</w:t>
      </w:r>
      <w:r w:rsidRPr="00FC12B7">
        <w:rPr>
          <w:rFonts w:ascii="Gill Sans MT" w:hAnsi="Gill Sans MT" w:cs="Arial"/>
        </w:rPr>
        <w:t xml:space="preserve"> for each </w:t>
      </w:r>
      <w:r w:rsidR="003C0F3E" w:rsidRPr="00FC12B7">
        <w:rPr>
          <w:rFonts w:ascii="Gill Sans MT" w:hAnsi="Gill Sans MT" w:cs="Arial"/>
        </w:rPr>
        <w:t>student</w:t>
      </w:r>
      <w:r w:rsidRPr="00FC12B7">
        <w:rPr>
          <w:rFonts w:ascii="Gill Sans MT" w:hAnsi="Gill Sans MT" w:cs="Arial"/>
        </w:rPr>
        <w:t xml:space="preserve"> or young person is decided by the local authority and </w:t>
      </w:r>
      <w:r w:rsidR="00B9628B" w:rsidRPr="00FC12B7">
        <w:rPr>
          <w:rFonts w:ascii="Gill Sans MT" w:hAnsi="Gill Sans MT" w:cs="Arial"/>
        </w:rPr>
        <w:t>SEND</w:t>
      </w:r>
      <w:r w:rsidRPr="00FC12B7">
        <w:rPr>
          <w:rFonts w:ascii="Gill Sans MT" w:hAnsi="Gill Sans MT" w:cs="Arial"/>
        </w:rPr>
        <w:t xml:space="preserve"> staff in agreement with parent, </w:t>
      </w:r>
      <w:r w:rsidR="003C0F3E" w:rsidRPr="00FC12B7">
        <w:rPr>
          <w:rFonts w:ascii="Gill Sans MT" w:hAnsi="Gill Sans MT" w:cs="Arial"/>
        </w:rPr>
        <w:t>student</w:t>
      </w:r>
      <w:r w:rsidRPr="00FC12B7">
        <w:rPr>
          <w:rFonts w:ascii="Gill Sans MT" w:hAnsi="Gill Sans MT" w:cs="Arial"/>
        </w:rPr>
        <w:t xml:space="preserve"> or young person.</w:t>
      </w:r>
    </w:p>
    <w:p w:rsidR="00DA73B8" w:rsidRPr="00FC12B7" w:rsidRDefault="00B9628B" w:rsidP="00690B24">
      <w:pPr>
        <w:jc w:val="both"/>
        <w:rPr>
          <w:rFonts w:ascii="Gill Sans MT" w:hAnsi="Gill Sans MT" w:cs="Arial"/>
        </w:rPr>
      </w:pPr>
      <w:r w:rsidRPr="00FC12B7">
        <w:rPr>
          <w:rFonts w:ascii="Gill Sans MT" w:hAnsi="Gill Sans MT" w:cs="Arial"/>
        </w:rPr>
        <w:t>SEND</w:t>
      </w:r>
      <w:r w:rsidR="00DA73B8" w:rsidRPr="00FC12B7">
        <w:rPr>
          <w:rFonts w:ascii="Gill Sans MT" w:hAnsi="Gill Sans MT" w:cs="Arial"/>
        </w:rPr>
        <w:t xml:space="preserve"> </w:t>
      </w:r>
      <w:r w:rsidR="003C0F3E" w:rsidRPr="00FC12B7">
        <w:rPr>
          <w:rFonts w:ascii="Gill Sans MT" w:hAnsi="Gill Sans MT" w:cs="Arial"/>
        </w:rPr>
        <w:t>students</w:t>
      </w:r>
      <w:r w:rsidR="00DA73B8" w:rsidRPr="00FC12B7">
        <w:rPr>
          <w:rFonts w:ascii="Gill Sans MT" w:hAnsi="Gill Sans MT" w:cs="Arial"/>
        </w:rPr>
        <w:t xml:space="preserve"> have homework in accordance with the school homework policies</w:t>
      </w:r>
    </w:p>
    <w:p w:rsidR="0043598B" w:rsidRPr="00FC12B7" w:rsidRDefault="0043598B" w:rsidP="008404D4">
      <w:pPr>
        <w:spacing w:after="0"/>
        <w:jc w:val="both"/>
        <w:rPr>
          <w:rFonts w:ascii="Gill Sans MT" w:hAnsi="Gill Sans MT" w:cs="Arial"/>
          <w:color w:val="FF0000"/>
          <w:u w:val="single"/>
        </w:rPr>
      </w:pPr>
    </w:p>
    <w:p w:rsidR="009B7889" w:rsidRPr="00FC12B7" w:rsidRDefault="001E15D3" w:rsidP="005D6C33">
      <w:pPr>
        <w:rPr>
          <w:rFonts w:ascii="Gill Sans MT" w:hAnsi="Gill Sans MT" w:cs="Arial"/>
          <w:b/>
          <w:u w:val="single"/>
        </w:rPr>
      </w:pPr>
      <w:r w:rsidRPr="00FC12B7">
        <w:rPr>
          <w:rFonts w:ascii="Gill Sans MT" w:hAnsi="Gill Sans MT" w:cs="Arial"/>
          <w:b/>
          <w:u w:val="single"/>
        </w:rPr>
        <w:t>SECTION 6:  SUPPORTING STUDENTS AND FAMILIES</w:t>
      </w:r>
    </w:p>
    <w:p w:rsidR="004C44B5" w:rsidRPr="00FC12B7" w:rsidRDefault="004C44B5" w:rsidP="00690B24">
      <w:pPr>
        <w:jc w:val="both"/>
        <w:rPr>
          <w:rFonts w:ascii="Gill Sans MT" w:hAnsi="Gill Sans MT" w:cs="Arial"/>
        </w:rPr>
      </w:pPr>
      <w:r w:rsidRPr="00FC12B7">
        <w:rPr>
          <w:rFonts w:ascii="Gill Sans MT" w:hAnsi="Gill Sans MT" w:cs="Arial"/>
        </w:rPr>
        <w:t>Please refer to our school</w:t>
      </w:r>
      <w:r w:rsidR="0079237C" w:rsidRPr="00FC12B7">
        <w:rPr>
          <w:rFonts w:ascii="Gill Sans MT" w:hAnsi="Gill Sans MT" w:cs="Arial"/>
        </w:rPr>
        <w:t>’</w:t>
      </w:r>
      <w:r w:rsidRPr="00FC12B7">
        <w:rPr>
          <w:rFonts w:ascii="Gill Sans MT" w:hAnsi="Gill Sans MT" w:cs="Arial"/>
        </w:rPr>
        <w:t xml:space="preserve">s </w:t>
      </w:r>
      <w:r w:rsidR="00BA7693" w:rsidRPr="00FC12B7">
        <w:rPr>
          <w:rFonts w:ascii="Gill Sans MT" w:hAnsi="Gill Sans MT" w:cs="Arial"/>
        </w:rPr>
        <w:t xml:space="preserve">SEND Information Report </w:t>
      </w:r>
      <w:r w:rsidRPr="00FC12B7">
        <w:rPr>
          <w:rFonts w:ascii="Gill Sans MT" w:hAnsi="Gill Sans MT" w:cs="Arial"/>
        </w:rPr>
        <w:t xml:space="preserve">which outlines the support available for local </w:t>
      </w:r>
      <w:r w:rsidR="003C0F3E" w:rsidRPr="00FC12B7">
        <w:rPr>
          <w:rFonts w:ascii="Gill Sans MT" w:hAnsi="Gill Sans MT" w:cs="Arial"/>
        </w:rPr>
        <w:t>students</w:t>
      </w:r>
      <w:r w:rsidRPr="00FC12B7">
        <w:rPr>
          <w:rFonts w:ascii="Gill Sans MT" w:hAnsi="Gill Sans MT" w:cs="Arial"/>
        </w:rPr>
        <w:t xml:space="preserve"> and young people with </w:t>
      </w:r>
      <w:r w:rsidR="00B9628B" w:rsidRPr="00FC12B7">
        <w:rPr>
          <w:rFonts w:ascii="Gill Sans MT" w:hAnsi="Gill Sans MT" w:cs="Arial"/>
        </w:rPr>
        <w:t>SEND</w:t>
      </w:r>
      <w:r w:rsidRPr="00FC12B7">
        <w:rPr>
          <w:rFonts w:ascii="Gill Sans MT" w:hAnsi="Gill Sans MT" w:cs="Arial"/>
        </w:rPr>
        <w:t xml:space="preserve"> or disabilities within our school. </w:t>
      </w:r>
      <w:r w:rsidR="001E72FC" w:rsidRPr="00FC12B7">
        <w:rPr>
          <w:rFonts w:ascii="Gill Sans MT" w:hAnsi="Gill Sans MT" w:cs="Arial"/>
        </w:rPr>
        <w:t>Within this we also include young people with SEN who are looked after.</w:t>
      </w:r>
    </w:p>
    <w:p w:rsidR="009800C0" w:rsidRPr="00FC12B7" w:rsidRDefault="009800C0" w:rsidP="00690B24">
      <w:pPr>
        <w:jc w:val="both"/>
        <w:rPr>
          <w:rFonts w:ascii="Gill Sans MT" w:hAnsi="Gill Sans MT" w:cs="Arial"/>
        </w:rPr>
      </w:pPr>
      <w:r w:rsidRPr="00FC12B7">
        <w:rPr>
          <w:rFonts w:ascii="Gill Sans MT" w:hAnsi="Gill Sans MT" w:cs="Arial"/>
        </w:rPr>
        <w:lastRenderedPageBreak/>
        <w:t xml:space="preserve">The </w:t>
      </w:r>
      <w:r w:rsidR="00B9628B" w:rsidRPr="00FC12B7">
        <w:rPr>
          <w:rFonts w:ascii="Gill Sans MT" w:hAnsi="Gill Sans MT" w:cs="Arial"/>
        </w:rPr>
        <w:t>SEND</w:t>
      </w:r>
      <w:r w:rsidRPr="00FC12B7">
        <w:rPr>
          <w:rFonts w:ascii="Gill Sans MT" w:hAnsi="Gill Sans MT" w:cs="Arial"/>
        </w:rPr>
        <w:t xml:space="preserve"> staff work towards enabling </w:t>
      </w:r>
      <w:r w:rsidR="00B9628B" w:rsidRPr="00FC12B7">
        <w:rPr>
          <w:rFonts w:ascii="Gill Sans MT" w:hAnsi="Gill Sans MT" w:cs="Arial"/>
        </w:rPr>
        <w:t>SEND</w:t>
      </w:r>
      <w:r w:rsidRPr="00FC12B7">
        <w:rPr>
          <w:rFonts w:ascii="Gill Sans MT" w:hAnsi="Gill Sans MT" w:cs="Arial"/>
        </w:rPr>
        <w:t xml:space="preserve"> </w:t>
      </w:r>
      <w:r w:rsidR="003C0F3E" w:rsidRPr="00FC12B7">
        <w:rPr>
          <w:rFonts w:ascii="Gill Sans MT" w:hAnsi="Gill Sans MT" w:cs="Arial"/>
        </w:rPr>
        <w:t>students</w:t>
      </w:r>
      <w:r w:rsidRPr="00FC12B7">
        <w:rPr>
          <w:rFonts w:ascii="Gill Sans MT" w:hAnsi="Gill Sans MT" w:cs="Arial"/>
        </w:rPr>
        <w:t xml:space="preserve"> to function independently in mainstream classes.</w:t>
      </w:r>
    </w:p>
    <w:p w:rsidR="009800C0" w:rsidRPr="00FC12B7" w:rsidRDefault="009800C0" w:rsidP="00690B24">
      <w:pPr>
        <w:jc w:val="both"/>
        <w:rPr>
          <w:rFonts w:ascii="Gill Sans MT" w:hAnsi="Gill Sans MT" w:cs="Arial"/>
        </w:rPr>
      </w:pPr>
      <w:r w:rsidRPr="00FC12B7">
        <w:rPr>
          <w:rFonts w:ascii="Gill Sans MT" w:hAnsi="Gill Sans MT" w:cs="Arial"/>
        </w:rPr>
        <w:t xml:space="preserve">The </w:t>
      </w:r>
      <w:r w:rsidR="00B9628B" w:rsidRPr="00FC12B7">
        <w:rPr>
          <w:rFonts w:ascii="Gill Sans MT" w:hAnsi="Gill Sans MT" w:cs="Arial"/>
        </w:rPr>
        <w:t>SEND</w:t>
      </w:r>
      <w:r w:rsidRPr="00FC12B7">
        <w:rPr>
          <w:rFonts w:ascii="Gill Sans MT" w:hAnsi="Gill Sans MT" w:cs="Arial"/>
        </w:rPr>
        <w:t xml:space="preserve"> staff, support </w:t>
      </w:r>
      <w:r w:rsidR="003C0F3E" w:rsidRPr="00FC12B7">
        <w:rPr>
          <w:rFonts w:ascii="Gill Sans MT" w:hAnsi="Gill Sans MT" w:cs="Arial"/>
        </w:rPr>
        <w:t>students</w:t>
      </w:r>
      <w:r w:rsidRPr="00FC12B7">
        <w:rPr>
          <w:rFonts w:ascii="Gill Sans MT" w:hAnsi="Gill Sans MT" w:cs="Arial"/>
        </w:rPr>
        <w:t xml:space="preserve"> in mainstream lessons as often as is possible and/or appropriate. </w:t>
      </w:r>
      <w:r w:rsidR="00B9628B" w:rsidRPr="00FC12B7">
        <w:rPr>
          <w:rFonts w:ascii="Gill Sans MT" w:hAnsi="Gill Sans MT" w:cs="Arial"/>
        </w:rPr>
        <w:t>SEND</w:t>
      </w:r>
      <w:r w:rsidRPr="00FC12B7">
        <w:rPr>
          <w:rFonts w:ascii="Gill Sans MT" w:hAnsi="Gill Sans MT" w:cs="Arial"/>
        </w:rPr>
        <w:t xml:space="preserve"> staff, also provide opportunities for individual and group activities. Direct support is not always possible and we support teachers to aid differentiation of class work and homework resources for the </w:t>
      </w:r>
      <w:r w:rsidR="00B9628B" w:rsidRPr="00FC12B7">
        <w:rPr>
          <w:rFonts w:ascii="Gill Sans MT" w:hAnsi="Gill Sans MT" w:cs="Arial"/>
        </w:rPr>
        <w:t>SEND</w:t>
      </w:r>
      <w:r w:rsidRPr="00FC12B7">
        <w:rPr>
          <w:rFonts w:ascii="Gill Sans MT" w:hAnsi="Gill Sans MT" w:cs="Arial"/>
        </w:rPr>
        <w:t xml:space="preserve"> </w:t>
      </w:r>
      <w:r w:rsidR="003C0F3E" w:rsidRPr="00FC12B7">
        <w:rPr>
          <w:rFonts w:ascii="Gill Sans MT" w:hAnsi="Gill Sans MT" w:cs="Arial"/>
        </w:rPr>
        <w:t>students</w:t>
      </w:r>
      <w:r w:rsidRPr="00FC12B7">
        <w:rPr>
          <w:rFonts w:ascii="Gill Sans MT" w:hAnsi="Gill Sans MT" w:cs="Arial"/>
        </w:rPr>
        <w:t xml:space="preserve">.   </w:t>
      </w:r>
    </w:p>
    <w:p w:rsidR="00DA73B8" w:rsidRPr="00FC12B7" w:rsidRDefault="00956C71" w:rsidP="00690B24">
      <w:pPr>
        <w:jc w:val="both"/>
        <w:rPr>
          <w:rFonts w:ascii="Gill Sans MT" w:hAnsi="Gill Sans MT" w:cs="Arial"/>
        </w:rPr>
      </w:pPr>
      <w:r>
        <w:rPr>
          <w:rFonts w:ascii="Gill Sans MT" w:hAnsi="Gill Sans MT" w:cs="Arial"/>
        </w:rPr>
        <w:t>The Principal</w:t>
      </w:r>
      <w:r w:rsidR="00DA73B8" w:rsidRPr="00FC12B7">
        <w:rPr>
          <w:rFonts w:ascii="Gill Sans MT" w:hAnsi="Gill Sans MT" w:cs="Arial"/>
        </w:rPr>
        <w:t xml:space="preserve">, </w:t>
      </w:r>
      <w:r w:rsidR="00B9628B" w:rsidRPr="00FC12B7">
        <w:rPr>
          <w:rFonts w:ascii="Gill Sans MT" w:hAnsi="Gill Sans MT" w:cs="Arial"/>
        </w:rPr>
        <w:t>Sen</w:t>
      </w:r>
      <w:r w:rsidR="00DA73B8" w:rsidRPr="00FC12B7">
        <w:rPr>
          <w:rFonts w:ascii="Gill Sans MT" w:hAnsi="Gill Sans MT" w:cs="Arial"/>
        </w:rPr>
        <w:t xml:space="preserve">ior Staff, </w:t>
      </w:r>
      <w:r w:rsidR="00B9628B" w:rsidRPr="00FC12B7">
        <w:rPr>
          <w:rFonts w:ascii="Gill Sans MT" w:hAnsi="Gill Sans MT" w:cs="Arial"/>
        </w:rPr>
        <w:t>SEN</w:t>
      </w:r>
      <w:r w:rsidR="00DA73B8" w:rsidRPr="00FC12B7">
        <w:rPr>
          <w:rFonts w:ascii="Gill Sans MT" w:hAnsi="Gill Sans MT" w:cs="Arial"/>
        </w:rPr>
        <w:t xml:space="preserve">COs, and key staff monitor our annual intake to ensure that </w:t>
      </w:r>
      <w:r w:rsidR="003C0F3E" w:rsidRPr="00FC12B7">
        <w:rPr>
          <w:rFonts w:ascii="Gill Sans MT" w:hAnsi="Gill Sans MT" w:cs="Arial"/>
        </w:rPr>
        <w:t>students</w:t>
      </w:r>
      <w:r w:rsidR="00DA73B8" w:rsidRPr="00FC12B7">
        <w:rPr>
          <w:rFonts w:ascii="Gill Sans MT" w:hAnsi="Gill Sans MT" w:cs="Arial"/>
        </w:rPr>
        <w:t xml:space="preserve"> with Special Educational Needs (with or without Education, Health and Care plans) have not been refused admission or discriminated against because of their special needs.  </w:t>
      </w:r>
    </w:p>
    <w:p w:rsidR="00DA73B8" w:rsidRPr="00FC12B7" w:rsidRDefault="00DA73B8" w:rsidP="00690B24">
      <w:pPr>
        <w:jc w:val="both"/>
        <w:rPr>
          <w:rFonts w:ascii="Gill Sans MT" w:hAnsi="Gill Sans MT" w:cs="Arial"/>
        </w:rPr>
      </w:pPr>
      <w:r w:rsidRPr="00FC12B7">
        <w:rPr>
          <w:rFonts w:ascii="Gill Sans MT" w:hAnsi="Gill Sans MT" w:cs="Arial"/>
        </w:rPr>
        <w:t xml:space="preserve">NB:  For </w:t>
      </w:r>
      <w:r w:rsidR="003C0F3E" w:rsidRPr="00FC12B7">
        <w:rPr>
          <w:rFonts w:ascii="Gill Sans MT" w:hAnsi="Gill Sans MT" w:cs="Arial"/>
        </w:rPr>
        <w:t>students</w:t>
      </w:r>
      <w:r w:rsidRPr="00FC12B7">
        <w:rPr>
          <w:rFonts w:ascii="Gill Sans MT" w:hAnsi="Gill Sans MT" w:cs="Arial"/>
        </w:rPr>
        <w:t xml:space="preserve"> with EHC plans and</w:t>
      </w:r>
      <w:r w:rsidR="00956C71">
        <w:rPr>
          <w:rFonts w:ascii="Gill Sans MT" w:hAnsi="Gill Sans MT" w:cs="Arial"/>
        </w:rPr>
        <w:t xml:space="preserve"> access to resource bases the L</w:t>
      </w:r>
      <w:r w:rsidRPr="00FC12B7">
        <w:rPr>
          <w:rFonts w:ascii="Gill Sans MT" w:hAnsi="Gill Sans MT" w:cs="Arial"/>
        </w:rPr>
        <w:t>A determines admission, having regard to parental preference and in consultation with governing bodies.</w:t>
      </w:r>
    </w:p>
    <w:p w:rsidR="00DA73B8" w:rsidRPr="00FC12B7" w:rsidRDefault="00DA73B8" w:rsidP="00690B24">
      <w:pPr>
        <w:jc w:val="both"/>
        <w:rPr>
          <w:rFonts w:ascii="Gill Sans MT" w:hAnsi="Gill Sans MT" w:cs="Arial"/>
        </w:rPr>
      </w:pPr>
      <w:r w:rsidRPr="00FC12B7">
        <w:rPr>
          <w:rFonts w:ascii="Gill Sans MT" w:hAnsi="Gill Sans MT" w:cs="Arial"/>
        </w:rPr>
        <w:t xml:space="preserve">Reasonable adjustments are made so that </w:t>
      </w:r>
      <w:r w:rsidR="003C0F3E" w:rsidRPr="00FC12B7">
        <w:rPr>
          <w:rFonts w:ascii="Gill Sans MT" w:hAnsi="Gill Sans MT" w:cs="Arial"/>
        </w:rPr>
        <w:t>students</w:t>
      </w:r>
      <w:r w:rsidRPr="00FC12B7">
        <w:rPr>
          <w:rFonts w:ascii="Gill Sans MT" w:hAnsi="Gill Sans MT" w:cs="Arial"/>
        </w:rPr>
        <w:t xml:space="preserve"> and young people with </w:t>
      </w:r>
      <w:r w:rsidR="00B9628B" w:rsidRPr="00FC12B7">
        <w:rPr>
          <w:rFonts w:ascii="Gill Sans MT" w:hAnsi="Gill Sans MT" w:cs="Arial"/>
        </w:rPr>
        <w:t>SEND</w:t>
      </w:r>
      <w:r w:rsidRPr="00FC12B7">
        <w:rPr>
          <w:rFonts w:ascii="Gill Sans MT" w:hAnsi="Gill Sans MT" w:cs="Arial"/>
        </w:rPr>
        <w:t xml:space="preserve"> can access exams. </w:t>
      </w:r>
      <w:r w:rsidR="00B9628B" w:rsidRPr="00FC12B7">
        <w:rPr>
          <w:rFonts w:ascii="Gill Sans MT" w:hAnsi="Gill Sans MT" w:cs="Arial"/>
        </w:rPr>
        <w:t>SEN</w:t>
      </w:r>
      <w:r w:rsidRPr="00FC12B7">
        <w:rPr>
          <w:rFonts w:ascii="Gill Sans MT" w:hAnsi="Gill Sans MT" w:cs="Arial"/>
        </w:rPr>
        <w:t xml:space="preserve">COs and teachers are responsible for access arrangements for </w:t>
      </w:r>
      <w:r w:rsidR="00B9628B" w:rsidRPr="00FC12B7">
        <w:rPr>
          <w:rFonts w:ascii="Gill Sans MT" w:hAnsi="Gill Sans MT" w:cs="Arial"/>
        </w:rPr>
        <w:t>SEND</w:t>
      </w:r>
      <w:r w:rsidRPr="00FC12B7">
        <w:rPr>
          <w:rFonts w:ascii="Gill Sans MT" w:hAnsi="Gill Sans MT" w:cs="Arial"/>
        </w:rPr>
        <w:t xml:space="preserve"> </w:t>
      </w:r>
      <w:r w:rsidR="003C0F3E" w:rsidRPr="00FC12B7">
        <w:rPr>
          <w:rFonts w:ascii="Gill Sans MT" w:hAnsi="Gill Sans MT" w:cs="Arial"/>
        </w:rPr>
        <w:t>students</w:t>
      </w:r>
      <w:r w:rsidRPr="00FC12B7">
        <w:rPr>
          <w:rFonts w:ascii="Gill Sans MT" w:hAnsi="Gill Sans MT" w:cs="Arial"/>
        </w:rPr>
        <w:t>.</w:t>
      </w:r>
    </w:p>
    <w:p w:rsidR="00DA73B8" w:rsidRPr="00FC12B7" w:rsidRDefault="003C0F3E" w:rsidP="00690B24">
      <w:pPr>
        <w:jc w:val="both"/>
        <w:rPr>
          <w:rFonts w:ascii="Gill Sans MT" w:hAnsi="Gill Sans MT" w:cs="Arial"/>
        </w:rPr>
      </w:pPr>
      <w:r w:rsidRPr="00FC12B7">
        <w:rPr>
          <w:rFonts w:ascii="Gill Sans MT" w:hAnsi="Gill Sans MT" w:cs="Arial"/>
        </w:rPr>
        <w:t>Students</w:t>
      </w:r>
      <w:r w:rsidR="00DA73B8" w:rsidRPr="00FC12B7">
        <w:rPr>
          <w:rFonts w:ascii="Gill Sans MT" w:hAnsi="Gill Sans MT" w:cs="Arial"/>
        </w:rPr>
        <w:t xml:space="preserve"> are supported with transition from class to class, across key stages and to </w:t>
      </w:r>
      <w:r w:rsidR="000A0C82" w:rsidRPr="00FC12B7">
        <w:rPr>
          <w:rFonts w:ascii="Gill Sans MT" w:hAnsi="Gill Sans MT" w:cs="Arial"/>
        </w:rPr>
        <w:t xml:space="preserve">other schools </w:t>
      </w:r>
      <w:r w:rsidR="00DA73B8" w:rsidRPr="00FC12B7">
        <w:rPr>
          <w:rFonts w:ascii="Gill Sans MT" w:hAnsi="Gill Sans MT" w:cs="Arial"/>
        </w:rPr>
        <w:t>including Secondary School and Post 16.</w:t>
      </w:r>
    </w:p>
    <w:p w:rsidR="009B7889" w:rsidRPr="00FC12B7" w:rsidRDefault="00426665" w:rsidP="00690B24">
      <w:pPr>
        <w:jc w:val="both"/>
        <w:rPr>
          <w:rFonts w:ascii="Gill Sans MT" w:hAnsi="Gill Sans MT" w:cs="Arial"/>
        </w:rPr>
      </w:pPr>
      <w:r w:rsidRPr="00FC12B7">
        <w:rPr>
          <w:rFonts w:ascii="Gill Sans MT" w:hAnsi="Gill Sans MT" w:cs="Arial"/>
        </w:rPr>
        <w:t xml:space="preserve">We have a </w:t>
      </w:r>
      <w:proofErr w:type="gramStart"/>
      <w:r w:rsidR="004C44B5" w:rsidRPr="00FC12B7">
        <w:rPr>
          <w:rFonts w:ascii="Gill Sans MT" w:hAnsi="Gill Sans MT" w:cs="Arial"/>
        </w:rPr>
        <w:t>schools</w:t>
      </w:r>
      <w:proofErr w:type="gramEnd"/>
      <w:r w:rsidR="004C44B5" w:rsidRPr="00FC12B7">
        <w:rPr>
          <w:rFonts w:ascii="Gill Sans MT" w:hAnsi="Gill Sans MT" w:cs="Arial"/>
        </w:rPr>
        <w:t xml:space="preserve"> policy on managing the</w:t>
      </w:r>
      <w:r w:rsidRPr="00FC12B7">
        <w:rPr>
          <w:rFonts w:ascii="Gill Sans MT" w:hAnsi="Gill Sans MT" w:cs="Arial"/>
        </w:rPr>
        <w:t xml:space="preserve"> medical conditions of </w:t>
      </w:r>
      <w:r w:rsidR="003C0F3E" w:rsidRPr="00FC12B7">
        <w:rPr>
          <w:rFonts w:ascii="Gill Sans MT" w:hAnsi="Gill Sans MT" w:cs="Arial"/>
        </w:rPr>
        <w:t>students</w:t>
      </w:r>
      <w:r w:rsidR="00956C71">
        <w:rPr>
          <w:rFonts w:ascii="Gill Sans MT" w:hAnsi="Gill Sans MT" w:cs="Arial"/>
        </w:rPr>
        <w:t>.</w:t>
      </w:r>
    </w:p>
    <w:p w:rsidR="009B7889" w:rsidRPr="00FC12B7" w:rsidRDefault="001E15D3" w:rsidP="005D6C33">
      <w:pPr>
        <w:rPr>
          <w:rFonts w:ascii="Gill Sans MT" w:hAnsi="Gill Sans MT" w:cs="Arial"/>
          <w:b/>
          <w:u w:val="single"/>
        </w:rPr>
      </w:pPr>
      <w:r w:rsidRPr="00FC12B7">
        <w:rPr>
          <w:rFonts w:ascii="Gill Sans MT" w:hAnsi="Gill Sans MT" w:cs="Arial"/>
          <w:b/>
          <w:u w:val="single"/>
        </w:rPr>
        <w:t>SECTION 7:  SUPPORTING STUDENTS AT SCHOOL WITH MEDICAL CONDITIONS</w:t>
      </w:r>
    </w:p>
    <w:p w:rsidR="0072721B" w:rsidRPr="00FC12B7" w:rsidRDefault="0072721B" w:rsidP="00690B24">
      <w:pPr>
        <w:jc w:val="both"/>
        <w:rPr>
          <w:rFonts w:ascii="Gill Sans MT" w:hAnsi="Gill Sans MT" w:cs="Arial"/>
        </w:rPr>
      </w:pPr>
      <w:r w:rsidRPr="00FC12B7">
        <w:rPr>
          <w:rFonts w:ascii="Gill Sans MT" w:hAnsi="Gill Sans MT" w:cs="Arial"/>
        </w:rPr>
        <w:t xml:space="preserve">Our school recognises that </w:t>
      </w:r>
      <w:r w:rsidR="003C0F3E" w:rsidRPr="00FC12B7">
        <w:rPr>
          <w:rFonts w:ascii="Gill Sans MT" w:hAnsi="Gill Sans MT" w:cs="Arial"/>
        </w:rPr>
        <w:t>students</w:t>
      </w:r>
      <w:r w:rsidRPr="00FC12B7">
        <w:rPr>
          <w:rFonts w:ascii="Gill Sans MT" w:hAnsi="Gill Sans MT" w:cs="Arial"/>
        </w:rPr>
        <w:t xml:space="preserve"> at school with medical conditions should be properly supported so that they have full access to education, including school trips and physical education. Some </w:t>
      </w:r>
      <w:r w:rsidR="003C0F3E" w:rsidRPr="00FC12B7">
        <w:rPr>
          <w:rFonts w:ascii="Gill Sans MT" w:hAnsi="Gill Sans MT" w:cs="Arial"/>
        </w:rPr>
        <w:t>students</w:t>
      </w:r>
      <w:r w:rsidRPr="00FC12B7">
        <w:rPr>
          <w:rFonts w:ascii="Gill Sans MT" w:hAnsi="Gill Sans MT" w:cs="Arial"/>
        </w:rPr>
        <w:t xml:space="preserve"> with medical conditions may be disabled and where this is the case the school will comply with its duties under the Equality Act 2010.</w:t>
      </w:r>
    </w:p>
    <w:p w:rsidR="0072721B" w:rsidRPr="00FC12B7" w:rsidRDefault="0072721B" w:rsidP="00690B24">
      <w:pPr>
        <w:jc w:val="both"/>
        <w:rPr>
          <w:rFonts w:ascii="Gill Sans MT" w:hAnsi="Gill Sans MT" w:cs="Arial"/>
        </w:rPr>
      </w:pPr>
      <w:r w:rsidRPr="00FC12B7">
        <w:rPr>
          <w:rFonts w:ascii="Gill Sans MT" w:hAnsi="Gill Sans MT" w:cs="Arial"/>
        </w:rPr>
        <w:t>Some may also have special educational needs (</w:t>
      </w:r>
      <w:r w:rsidR="00B9628B" w:rsidRPr="00FC12B7">
        <w:rPr>
          <w:rFonts w:ascii="Gill Sans MT" w:hAnsi="Gill Sans MT" w:cs="Arial"/>
        </w:rPr>
        <w:t>SEND</w:t>
      </w:r>
      <w:r w:rsidRPr="00FC12B7">
        <w:rPr>
          <w:rFonts w:ascii="Gill Sans MT" w:hAnsi="Gill Sans MT" w:cs="Arial"/>
        </w:rPr>
        <w:t xml:space="preserve">) and may have a statement, or Education, Health and Care (EHC) plan which brings together health and social care needs, as well as their special educational provision and the </w:t>
      </w:r>
      <w:r w:rsidR="00B9628B" w:rsidRPr="00FC12B7">
        <w:rPr>
          <w:rFonts w:ascii="Gill Sans MT" w:hAnsi="Gill Sans MT" w:cs="Arial"/>
        </w:rPr>
        <w:t>SEN</w:t>
      </w:r>
      <w:r w:rsidRPr="00FC12B7">
        <w:rPr>
          <w:rFonts w:ascii="Gill Sans MT" w:hAnsi="Gill Sans MT" w:cs="Arial"/>
        </w:rPr>
        <w:t>D Code of Practice (2014) is followed.</w:t>
      </w:r>
    </w:p>
    <w:p w:rsidR="00426665" w:rsidRPr="00FC12B7" w:rsidRDefault="00426665" w:rsidP="008404D4">
      <w:pPr>
        <w:spacing w:after="0"/>
        <w:jc w:val="both"/>
        <w:rPr>
          <w:rFonts w:ascii="Gill Sans MT" w:hAnsi="Gill Sans MT" w:cs="Arial"/>
        </w:rPr>
      </w:pPr>
      <w:r w:rsidRPr="00FC12B7">
        <w:rPr>
          <w:rFonts w:ascii="Gill Sans MT" w:hAnsi="Gill Sans MT" w:cs="Arial"/>
        </w:rPr>
        <w:t xml:space="preserve">Please refer to managing medicines policy, </w:t>
      </w:r>
      <w:r w:rsidR="003C0F3E" w:rsidRPr="00FC12B7">
        <w:rPr>
          <w:rFonts w:ascii="Gill Sans MT" w:hAnsi="Gill Sans MT" w:cs="Arial"/>
        </w:rPr>
        <w:t>students</w:t>
      </w:r>
      <w:r w:rsidRPr="00FC12B7">
        <w:rPr>
          <w:rFonts w:ascii="Gill Sans MT" w:hAnsi="Gill Sans MT" w:cs="Arial"/>
        </w:rPr>
        <w:t xml:space="preserve"> have health care plans where appropriate.</w:t>
      </w:r>
    </w:p>
    <w:p w:rsidR="0043598B" w:rsidRPr="00FC12B7" w:rsidRDefault="0043598B" w:rsidP="008404D4">
      <w:pPr>
        <w:spacing w:after="0"/>
        <w:rPr>
          <w:rFonts w:ascii="Gill Sans MT" w:hAnsi="Gill Sans MT" w:cs="Arial"/>
          <w:u w:val="single"/>
        </w:rPr>
      </w:pPr>
    </w:p>
    <w:p w:rsidR="009B7889" w:rsidRPr="00FC12B7" w:rsidRDefault="001E15D3" w:rsidP="005D6C33">
      <w:pPr>
        <w:rPr>
          <w:rFonts w:ascii="Gill Sans MT" w:hAnsi="Gill Sans MT" w:cs="Arial"/>
          <w:b/>
          <w:u w:val="single"/>
        </w:rPr>
      </w:pPr>
      <w:r w:rsidRPr="00FC12B7">
        <w:rPr>
          <w:rFonts w:ascii="Gill Sans MT" w:hAnsi="Gill Sans MT" w:cs="Arial"/>
          <w:b/>
          <w:u w:val="single"/>
        </w:rPr>
        <w:t>SECTION 8:  TRAINING AND RESOURCES</w:t>
      </w:r>
    </w:p>
    <w:p w:rsidR="0072721B" w:rsidRPr="00FC12B7" w:rsidRDefault="0072721B" w:rsidP="00690B24">
      <w:pPr>
        <w:jc w:val="both"/>
        <w:rPr>
          <w:rFonts w:ascii="Gill Sans MT" w:hAnsi="Gill Sans MT" w:cs="Arial"/>
        </w:rPr>
      </w:pPr>
      <w:r w:rsidRPr="00FC12B7">
        <w:rPr>
          <w:rFonts w:ascii="Gill Sans MT" w:hAnsi="Gill Sans MT" w:cs="Arial"/>
        </w:rPr>
        <w:t xml:space="preserve">Staff training needs are identified in performance management meetings and arranged by appropriate members of staff. </w:t>
      </w:r>
      <w:r w:rsidR="009800C0" w:rsidRPr="00FC12B7">
        <w:rPr>
          <w:rFonts w:ascii="Gill Sans MT" w:hAnsi="Gill Sans MT" w:cs="Arial"/>
        </w:rPr>
        <w:t xml:space="preserve">The </w:t>
      </w:r>
      <w:r w:rsidR="00B9628B" w:rsidRPr="00FC12B7">
        <w:rPr>
          <w:rFonts w:ascii="Gill Sans MT" w:hAnsi="Gill Sans MT" w:cs="Arial"/>
        </w:rPr>
        <w:t>SEND</w:t>
      </w:r>
      <w:r w:rsidR="009800C0" w:rsidRPr="00FC12B7">
        <w:rPr>
          <w:rFonts w:ascii="Gill Sans MT" w:hAnsi="Gill Sans MT" w:cs="Arial"/>
        </w:rPr>
        <w:t xml:space="preserve"> staff offer advice and training opportunities to all teachers on employing differentiated teaching methods and resources</w:t>
      </w:r>
      <w:r w:rsidR="000A0C82" w:rsidRPr="00FC12B7">
        <w:rPr>
          <w:rFonts w:ascii="Gill Sans MT" w:hAnsi="Gill Sans MT" w:cs="Arial"/>
        </w:rPr>
        <w:t>.</w:t>
      </w:r>
    </w:p>
    <w:p w:rsidR="0072721B" w:rsidRPr="00FC12B7" w:rsidRDefault="0072721B" w:rsidP="00690B24">
      <w:pPr>
        <w:jc w:val="both"/>
        <w:rPr>
          <w:rFonts w:ascii="Gill Sans MT" w:hAnsi="Gill Sans MT" w:cs="Arial"/>
        </w:rPr>
      </w:pPr>
      <w:r w:rsidRPr="00FC12B7">
        <w:rPr>
          <w:rFonts w:ascii="Gill Sans MT" w:hAnsi="Gill Sans MT" w:cs="Arial"/>
        </w:rPr>
        <w:lastRenderedPageBreak/>
        <w:t xml:space="preserve">In order to maintain and develop the quality of teaching and provision to respond to the strengths and needs of all </w:t>
      </w:r>
      <w:r w:rsidR="003C0F3E" w:rsidRPr="00FC12B7">
        <w:rPr>
          <w:rFonts w:ascii="Gill Sans MT" w:hAnsi="Gill Sans MT" w:cs="Arial"/>
        </w:rPr>
        <w:t>students</w:t>
      </w:r>
      <w:r w:rsidRPr="00FC12B7">
        <w:rPr>
          <w:rFonts w:ascii="Gill Sans MT" w:hAnsi="Gill Sans MT" w:cs="Arial"/>
        </w:rPr>
        <w:t>, all staff are encouraged to undertake training and development.</w:t>
      </w:r>
    </w:p>
    <w:p w:rsidR="0072721B" w:rsidRPr="00FC12B7" w:rsidRDefault="0072721B" w:rsidP="00690B24">
      <w:pPr>
        <w:jc w:val="both"/>
        <w:rPr>
          <w:rFonts w:ascii="Gill Sans MT" w:hAnsi="Gill Sans MT" w:cs="Arial"/>
        </w:rPr>
      </w:pPr>
      <w:r w:rsidRPr="00FC12B7">
        <w:rPr>
          <w:rFonts w:ascii="Gill Sans MT" w:hAnsi="Gill Sans MT" w:cs="Arial"/>
        </w:rPr>
        <w:t xml:space="preserve">All teachers and support staff undertake induction on taking up a post and this includes a meeting with the </w:t>
      </w:r>
      <w:r w:rsidR="00B9628B" w:rsidRPr="00FC12B7">
        <w:rPr>
          <w:rFonts w:ascii="Gill Sans MT" w:hAnsi="Gill Sans MT" w:cs="Arial"/>
        </w:rPr>
        <w:t>SEN</w:t>
      </w:r>
      <w:r w:rsidRPr="00FC12B7">
        <w:rPr>
          <w:rFonts w:ascii="Gill Sans MT" w:hAnsi="Gill Sans MT" w:cs="Arial"/>
        </w:rPr>
        <w:t xml:space="preserve">CO to explain the systems and structures in place around the school’s </w:t>
      </w:r>
      <w:r w:rsidR="00B9628B" w:rsidRPr="00FC12B7">
        <w:rPr>
          <w:rFonts w:ascii="Gill Sans MT" w:hAnsi="Gill Sans MT" w:cs="Arial"/>
        </w:rPr>
        <w:t>SEN</w:t>
      </w:r>
      <w:r w:rsidRPr="00FC12B7">
        <w:rPr>
          <w:rFonts w:ascii="Gill Sans MT" w:hAnsi="Gill Sans MT" w:cs="Arial"/>
        </w:rPr>
        <w:t xml:space="preserve">D provision and practice and to discuss the needs of individual </w:t>
      </w:r>
      <w:r w:rsidR="003C0F3E" w:rsidRPr="00FC12B7">
        <w:rPr>
          <w:rFonts w:ascii="Gill Sans MT" w:hAnsi="Gill Sans MT" w:cs="Arial"/>
        </w:rPr>
        <w:t>students</w:t>
      </w:r>
      <w:r w:rsidRPr="00FC12B7">
        <w:rPr>
          <w:rFonts w:ascii="Gill Sans MT" w:hAnsi="Gill Sans MT" w:cs="Arial"/>
        </w:rPr>
        <w:t>.</w:t>
      </w:r>
    </w:p>
    <w:p w:rsidR="0072721B" w:rsidRPr="00FC12B7" w:rsidRDefault="0072721B" w:rsidP="00690B24">
      <w:pPr>
        <w:jc w:val="both"/>
        <w:rPr>
          <w:rFonts w:ascii="Gill Sans MT" w:hAnsi="Gill Sans MT" w:cs="Arial"/>
        </w:rPr>
      </w:pPr>
      <w:r w:rsidRPr="00FC12B7">
        <w:rPr>
          <w:rFonts w:ascii="Gill Sans MT" w:hAnsi="Gill Sans MT" w:cs="Arial"/>
        </w:rPr>
        <w:t xml:space="preserve">The school’s </w:t>
      </w:r>
      <w:r w:rsidR="00B9628B" w:rsidRPr="00FC12B7">
        <w:rPr>
          <w:rFonts w:ascii="Gill Sans MT" w:hAnsi="Gill Sans MT" w:cs="Arial"/>
        </w:rPr>
        <w:t>SEN</w:t>
      </w:r>
      <w:r w:rsidRPr="00FC12B7">
        <w:rPr>
          <w:rFonts w:ascii="Gill Sans MT" w:hAnsi="Gill Sans MT" w:cs="Arial"/>
        </w:rPr>
        <w:t xml:space="preserve">COs regularly attend the LAs </w:t>
      </w:r>
      <w:r w:rsidR="00B9628B" w:rsidRPr="00FC12B7">
        <w:rPr>
          <w:rFonts w:ascii="Gill Sans MT" w:hAnsi="Gill Sans MT" w:cs="Arial"/>
        </w:rPr>
        <w:t>SEN</w:t>
      </w:r>
      <w:r w:rsidRPr="00FC12B7">
        <w:rPr>
          <w:rFonts w:ascii="Gill Sans MT" w:hAnsi="Gill Sans MT" w:cs="Arial"/>
        </w:rPr>
        <w:t xml:space="preserve">CO network meetings in order to keep up to date with local and national updates in </w:t>
      </w:r>
      <w:r w:rsidR="000A0C82" w:rsidRPr="00FC12B7">
        <w:rPr>
          <w:rFonts w:ascii="Gill Sans MT" w:hAnsi="Gill Sans MT" w:cs="Arial"/>
        </w:rPr>
        <w:t>SEND and have a NASEN</w:t>
      </w:r>
      <w:r w:rsidRPr="00FC12B7">
        <w:rPr>
          <w:rFonts w:ascii="Gill Sans MT" w:hAnsi="Gill Sans MT" w:cs="Arial"/>
        </w:rPr>
        <w:t xml:space="preserve"> membership.</w:t>
      </w:r>
    </w:p>
    <w:p w:rsidR="00335B20" w:rsidRPr="00FC12B7" w:rsidRDefault="00727D53" w:rsidP="008404D4">
      <w:pPr>
        <w:spacing w:after="0"/>
        <w:jc w:val="both"/>
        <w:rPr>
          <w:rFonts w:ascii="Gill Sans MT" w:hAnsi="Gill Sans MT" w:cs="Arial"/>
        </w:rPr>
      </w:pPr>
      <w:r w:rsidRPr="00FC12B7">
        <w:rPr>
          <w:rFonts w:ascii="Gill Sans MT" w:hAnsi="Gill Sans MT" w:cs="Arial"/>
        </w:rPr>
        <w:t xml:space="preserve">Please refer to our school’s </w:t>
      </w:r>
      <w:r w:rsidR="00B9628B" w:rsidRPr="00FC12B7">
        <w:rPr>
          <w:rFonts w:ascii="Gill Sans MT" w:hAnsi="Gill Sans MT" w:cs="Arial"/>
        </w:rPr>
        <w:t>SEND</w:t>
      </w:r>
      <w:r w:rsidRPr="00FC12B7">
        <w:rPr>
          <w:rFonts w:ascii="Gill Sans MT" w:hAnsi="Gill Sans MT" w:cs="Arial"/>
        </w:rPr>
        <w:t xml:space="preserve"> Information Report.</w:t>
      </w:r>
      <w:r w:rsidR="009800C0" w:rsidRPr="00FC12B7">
        <w:rPr>
          <w:rFonts w:ascii="Gill Sans MT" w:hAnsi="Gill Sans MT" w:cs="Arial"/>
        </w:rPr>
        <w:t xml:space="preserve">  </w:t>
      </w:r>
    </w:p>
    <w:p w:rsidR="0043598B" w:rsidRPr="00FC12B7" w:rsidRDefault="0043598B" w:rsidP="008404D4">
      <w:pPr>
        <w:spacing w:after="0"/>
        <w:rPr>
          <w:rFonts w:ascii="Gill Sans MT" w:hAnsi="Gill Sans MT" w:cs="Arial"/>
          <w:b/>
          <w:u w:val="single"/>
        </w:rPr>
      </w:pPr>
    </w:p>
    <w:p w:rsidR="009B7889" w:rsidRPr="00FC12B7" w:rsidRDefault="001E15D3" w:rsidP="005D6C33">
      <w:pPr>
        <w:rPr>
          <w:rFonts w:ascii="Gill Sans MT" w:hAnsi="Gill Sans MT" w:cs="Arial"/>
          <w:b/>
        </w:rPr>
      </w:pPr>
      <w:r w:rsidRPr="00FC12B7">
        <w:rPr>
          <w:rFonts w:ascii="Gill Sans MT" w:hAnsi="Gill Sans MT" w:cs="Arial"/>
          <w:b/>
          <w:u w:val="single"/>
        </w:rPr>
        <w:t>SECTION 9:  ROLES AND RESPONSIBILITIES</w:t>
      </w:r>
    </w:p>
    <w:p w:rsidR="0072721B" w:rsidRPr="00FC12B7" w:rsidRDefault="00235752" w:rsidP="00690B24">
      <w:pPr>
        <w:jc w:val="both"/>
        <w:rPr>
          <w:rFonts w:ascii="Gill Sans MT" w:hAnsi="Gill Sans MT" w:cs="Arial"/>
        </w:rPr>
      </w:pPr>
      <w:r w:rsidRPr="00FC12B7">
        <w:rPr>
          <w:rFonts w:ascii="Gill Sans MT" w:hAnsi="Gill Sans MT" w:cs="Arial"/>
        </w:rPr>
        <w:t xml:space="preserve">Our </w:t>
      </w:r>
      <w:r w:rsidR="00B9628B" w:rsidRPr="00FC12B7">
        <w:rPr>
          <w:rFonts w:ascii="Gill Sans MT" w:hAnsi="Gill Sans MT" w:cs="Arial"/>
        </w:rPr>
        <w:t>SEND</w:t>
      </w:r>
      <w:r w:rsidRPr="00FC12B7">
        <w:rPr>
          <w:rFonts w:ascii="Gill Sans MT" w:hAnsi="Gill Sans MT" w:cs="Arial"/>
        </w:rPr>
        <w:t xml:space="preserve"> Governor </w:t>
      </w:r>
      <w:r w:rsidR="00727D53" w:rsidRPr="00FC12B7">
        <w:rPr>
          <w:rFonts w:ascii="Gill Sans MT" w:hAnsi="Gill Sans MT" w:cs="Arial"/>
        </w:rPr>
        <w:t xml:space="preserve">supports the </w:t>
      </w:r>
      <w:r w:rsidR="00B9628B" w:rsidRPr="00FC12B7">
        <w:rPr>
          <w:rFonts w:ascii="Gill Sans MT" w:hAnsi="Gill Sans MT" w:cs="Arial"/>
        </w:rPr>
        <w:t>SEN</w:t>
      </w:r>
      <w:r w:rsidR="00727D53" w:rsidRPr="00FC12B7">
        <w:rPr>
          <w:rFonts w:ascii="Gill Sans MT" w:hAnsi="Gill Sans MT" w:cs="Arial"/>
        </w:rPr>
        <w:t xml:space="preserve">CO in monitoring </w:t>
      </w:r>
      <w:r w:rsidR="003C0F3E" w:rsidRPr="00FC12B7">
        <w:rPr>
          <w:rFonts w:ascii="Gill Sans MT" w:hAnsi="Gill Sans MT" w:cs="Arial"/>
        </w:rPr>
        <w:t>student</w:t>
      </w:r>
      <w:r w:rsidR="00727D53" w:rsidRPr="00FC12B7">
        <w:rPr>
          <w:rFonts w:ascii="Gill Sans MT" w:hAnsi="Gill Sans MT" w:cs="Arial"/>
        </w:rPr>
        <w:t xml:space="preserve"> progress for </w:t>
      </w:r>
      <w:r w:rsidR="003C0F3E" w:rsidRPr="00FC12B7">
        <w:rPr>
          <w:rFonts w:ascii="Gill Sans MT" w:hAnsi="Gill Sans MT" w:cs="Arial"/>
        </w:rPr>
        <w:t>students</w:t>
      </w:r>
      <w:r w:rsidR="00727D53" w:rsidRPr="00FC12B7">
        <w:rPr>
          <w:rFonts w:ascii="Gill Sans MT" w:hAnsi="Gill Sans MT" w:cs="Arial"/>
        </w:rPr>
        <w:t xml:space="preserve"> with </w:t>
      </w:r>
      <w:r w:rsidR="00B9628B" w:rsidRPr="00FC12B7">
        <w:rPr>
          <w:rFonts w:ascii="Gill Sans MT" w:hAnsi="Gill Sans MT" w:cs="Arial"/>
        </w:rPr>
        <w:t>SEND</w:t>
      </w:r>
      <w:r w:rsidR="00727D53" w:rsidRPr="00FC12B7">
        <w:rPr>
          <w:rFonts w:ascii="Gill Sans MT" w:hAnsi="Gill Sans MT" w:cs="Arial"/>
        </w:rPr>
        <w:t>.</w:t>
      </w:r>
    </w:p>
    <w:p w:rsidR="0072721B" w:rsidRPr="00FC12B7" w:rsidRDefault="00235752" w:rsidP="00690B24">
      <w:pPr>
        <w:jc w:val="both"/>
        <w:rPr>
          <w:rFonts w:ascii="Gill Sans MT" w:hAnsi="Gill Sans MT" w:cs="Arial"/>
        </w:rPr>
      </w:pPr>
      <w:r w:rsidRPr="00FC12B7">
        <w:rPr>
          <w:rFonts w:ascii="Gill Sans MT" w:hAnsi="Gill Sans MT" w:cs="Arial"/>
        </w:rPr>
        <w:t xml:space="preserve">The </w:t>
      </w:r>
      <w:r w:rsidR="0072721B" w:rsidRPr="00FC12B7">
        <w:rPr>
          <w:rFonts w:ascii="Gill Sans MT" w:hAnsi="Gill Sans MT" w:cs="Arial"/>
        </w:rPr>
        <w:t>Designated Teacher with specific Safeguarding responsibility</w:t>
      </w:r>
      <w:r w:rsidRPr="00FC12B7">
        <w:rPr>
          <w:rFonts w:ascii="Gill Sans MT" w:hAnsi="Gill Sans MT" w:cs="Arial"/>
        </w:rPr>
        <w:t xml:space="preserve"> is </w:t>
      </w:r>
      <w:r w:rsidR="00BA7693" w:rsidRPr="00FC12B7">
        <w:rPr>
          <w:rFonts w:ascii="Gill Sans MT" w:hAnsi="Gill Sans MT" w:cs="Arial"/>
        </w:rPr>
        <w:t>Jane Thompson and Karen Murphy.</w:t>
      </w:r>
    </w:p>
    <w:p w:rsidR="0072721B" w:rsidRPr="00FC12B7" w:rsidRDefault="00727D53" w:rsidP="00690B24">
      <w:pPr>
        <w:jc w:val="both"/>
        <w:rPr>
          <w:rFonts w:ascii="Gill Sans MT" w:hAnsi="Gill Sans MT" w:cs="Arial"/>
        </w:rPr>
      </w:pPr>
      <w:r w:rsidRPr="00FC12B7">
        <w:rPr>
          <w:rFonts w:ascii="Gill Sans MT" w:hAnsi="Gill Sans MT" w:cs="Arial"/>
        </w:rPr>
        <w:t xml:space="preserve">The </w:t>
      </w:r>
      <w:r w:rsidR="0072721B" w:rsidRPr="00FC12B7">
        <w:rPr>
          <w:rFonts w:ascii="Gill Sans MT" w:hAnsi="Gill Sans MT" w:cs="Arial"/>
        </w:rPr>
        <w:t xml:space="preserve">member of staff responsible for managing </w:t>
      </w:r>
      <w:r w:rsidR="00A05A72" w:rsidRPr="00FC12B7">
        <w:rPr>
          <w:rFonts w:ascii="Gill Sans MT" w:hAnsi="Gill Sans MT" w:cs="Arial"/>
        </w:rPr>
        <w:t>disadvantage</w:t>
      </w:r>
      <w:r w:rsidR="00D123B2" w:rsidRPr="00FC12B7">
        <w:rPr>
          <w:rFonts w:ascii="Gill Sans MT" w:hAnsi="Gill Sans MT" w:cs="Arial"/>
        </w:rPr>
        <w:t>d</w:t>
      </w:r>
      <w:r w:rsidR="0072721B" w:rsidRPr="00FC12B7">
        <w:rPr>
          <w:rFonts w:ascii="Gill Sans MT" w:hAnsi="Gill Sans MT" w:cs="Arial"/>
        </w:rPr>
        <w:t xml:space="preserve"> </w:t>
      </w:r>
      <w:r w:rsidR="003C0F3E" w:rsidRPr="00FC12B7">
        <w:rPr>
          <w:rFonts w:ascii="Gill Sans MT" w:hAnsi="Gill Sans MT" w:cs="Arial"/>
        </w:rPr>
        <w:t>student</w:t>
      </w:r>
      <w:r w:rsidR="009D4AFA" w:rsidRPr="00FC12B7">
        <w:rPr>
          <w:rFonts w:ascii="Gill Sans MT" w:hAnsi="Gill Sans MT" w:cs="Arial"/>
        </w:rPr>
        <w:t xml:space="preserve"> </w:t>
      </w:r>
      <w:r w:rsidR="0072721B" w:rsidRPr="00FC12B7">
        <w:rPr>
          <w:rFonts w:ascii="Gill Sans MT" w:hAnsi="Gill Sans MT" w:cs="Arial"/>
        </w:rPr>
        <w:t>funding</w:t>
      </w:r>
      <w:r w:rsidRPr="00FC12B7">
        <w:rPr>
          <w:rFonts w:ascii="Gill Sans MT" w:hAnsi="Gill Sans MT" w:cs="Arial"/>
        </w:rPr>
        <w:t xml:space="preserve"> </w:t>
      </w:r>
      <w:r w:rsidR="009D4AFA" w:rsidRPr="00FC12B7">
        <w:rPr>
          <w:rFonts w:ascii="Gill Sans MT" w:hAnsi="Gill Sans MT" w:cs="Arial"/>
        </w:rPr>
        <w:t xml:space="preserve">is </w:t>
      </w:r>
      <w:r w:rsidR="00073258" w:rsidRPr="00FC12B7">
        <w:rPr>
          <w:rFonts w:ascii="Gill Sans MT" w:hAnsi="Gill Sans MT" w:cs="Arial"/>
        </w:rPr>
        <w:t>Jane Thomson.</w:t>
      </w:r>
    </w:p>
    <w:p w:rsidR="00BC1530" w:rsidRPr="00FC12B7" w:rsidRDefault="00901CDB" w:rsidP="008404D4">
      <w:pPr>
        <w:spacing w:after="0"/>
        <w:jc w:val="both"/>
        <w:rPr>
          <w:rFonts w:ascii="Gill Sans MT" w:hAnsi="Gill Sans MT" w:cs="Arial"/>
        </w:rPr>
      </w:pPr>
      <w:r w:rsidRPr="00FC12B7">
        <w:rPr>
          <w:rFonts w:ascii="Gill Sans MT" w:hAnsi="Gill Sans MT" w:cs="Arial"/>
        </w:rPr>
        <w:t xml:space="preserve">We have a </w:t>
      </w:r>
      <w:r w:rsidR="00235752" w:rsidRPr="00FC12B7">
        <w:rPr>
          <w:rFonts w:ascii="Gill Sans MT" w:hAnsi="Gill Sans MT" w:cs="Arial"/>
        </w:rPr>
        <w:t xml:space="preserve">member </w:t>
      </w:r>
      <w:r w:rsidR="0072721B" w:rsidRPr="00FC12B7">
        <w:rPr>
          <w:rFonts w:ascii="Gill Sans MT" w:hAnsi="Gill Sans MT" w:cs="Arial"/>
        </w:rPr>
        <w:t xml:space="preserve">of staff responsible for managing the </w:t>
      </w:r>
      <w:r w:rsidR="00BC1530" w:rsidRPr="00FC12B7">
        <w:rPr>
          <w:rFonts w:ascii="Gill Sans MT" w:hAnsi="Gill Sans MT" w:cs="Arial"/>
        </w:rPr>
        <w:t xml:space="preserve">medical needs of </w:t>
      </w:r>
      <w:r w:rsidR="003C0F3E" w:rsidRPr="00FC12B7">
        <w:rPr>
          <w:rFonts w:ascii="Gill Sans MT" w:hAnsi="Gill Sans MT" w:cs="Arial"/>
        </w:rPr>
        <w:t>students</w:t>
      </w:r>
      <w:r w:rsidR="008404D4" w:rsidRPr="00FC12B7">
        <w:rPr>
          <w:rFonts w:ascii="Gill Sans MT" w:hAnsi="Gill Sans MT" w:cs="Arial"/>
        </w:rPr>
        <w:t xml:space="preserve"> – See Elaine Hall for advice</w:t>
      </w:r>
      <w:r w:rsidR="00BC1530" w:rsidRPr="00FC12B7">
        <w:rPr>
          <w:rFonts w:ascii="Gill Sans MT" w:hAnsi="Gill Sans MT" w:cs="Arial"/>
        </w:rPr>
        <w:t>.</w:t>
      </w:r>
    </w:p>
    <w:p w:rsidR="001E15D3" w:rsidRPr="00FC12B7" w:rsidRDefault="001E15D3" w:rsidP="008404D4">
      <w:pPr>
        <w:spacing w:after="0"/>
        <w:rPr>
          <w:rFonts w:ascii="Gill Sans MT" w:hAnsi="Gill Sans MT" w:cs="Arial"/>
          <w:u w:val="single"/>
        </w:rPr>
      </w:pPr>
    </w:p>
    <w:p w:rsidR="009B7889" w:rsidRPr="00FC12B7" w:rsidRDefault="001E15D3" w:rsidP="005D6C33">
      <w:pPr>
        <w:rPr>
          <w:rFonts w:ascii="Gill Sans MT" w:hAnsi="Gill Sans MT" w:cs="Arial"/>
          <w:b/>
          <w:u w:val="single"/>
        </w:rPr>
      </w:pPr>
      <w:r w:rsidRPr="00FC12B7">
        <w:rPr>
          <w:rFonts w:ascii="Gill Sans MT" w:hAnsi="Gill Sans MT" w:cs="Arial"/>
          <w:b/>
          <w:u w:val="single"/>
        </w:rPr>
        <w:t xml:space="preserve">SECTION 10:  STORING AND MANAGING INFORMATION </w:t>
      </w:r>
    </w:p>
    <w:p w:rsidR="0043598B" w:rsidRPr="00FC12B7" w:rsidRDefault="00235752" w:rsidP="00FC12B7">
      <w:pPr>
        <w:rPr>
          <w:rFonts w:ascii="Gill Sans MT" w:hAnsi="Gill Sans MT" w:cs="Arial"/>
        </w:rPr>
      </w:pPr>
      <w:r w:rsidRPr="00FC12B7">
        <w:rPr>
          <w:rFonts w:ascii="Gill Sans MT" w:hAnsi="Gill Sans MT" w:cs="Arial"/>
        </w:rPr>
        <w:t xml:space="preserve">Please refer to confidentiality </w:t>
      </w:r>
      <w:r w:rsidR="00F65D4F" w:rsidRPr="00FC12B7">
        <w:rPr>
          <w:rFonts w:ascii="Gill Sans MT" w:hAnsi="Gill Sans MT" w:cs="Arial"/>
        </w:rPr>
        <w:t>policy</w:t>
      </w:r>
      <w:r w:rsidRPr="00FC12B7">
        <w:rPr>
          <w:rFonts w:ascii="Gill Sans MT" w:hAnsi="Gill Sans MT" w:cs="Arial"/>
        </w:rPr>
        <w:t xml:space="preserve"> and data protection policy.</w:t>
      </w:r>
    </w:p>
    <w:p w:rsidR="009B7889" w:rsidRPr="00FC12B7" w:rsidRDefault="001E15D3" w:rsidP="005D6C33">
      <w:pPr>
        <w:rPr>
          <w:rFonts w:ascii="Gill Sans MT" w:hAnsi="Gill Sans MT" w:cs="Arial"/>
          <w:b/>
          <w:u w:val="single"/>
        </w:rPr>
      </w:pPr>
      <w:r w:rsidRPr="00FC12B7">
        <w:rPr>
          <w:rFonts w:ascii="Gill Sans MT" w:hAnsi="Gill Sans MT" w:cs="Arial"/>
          <w:b/>
          <w:u w:val="single"/>
        </w:rPr>
        <w:t>SECTION 11:  ACCESSIBILITY</w:t>
      </w:r>
    </w:p>
    <w:p w:rsidR="000A2DD9" w:rsidRPr="00FC12B7" w:rsidRDefault="000A2DD9" w:rsidP="00690B24">
      <w:pPr>
        <w:jc w:val="both"/>
        <w:rPr>
          <w:rFonts w:ascii="Gill Sans MT" w:hAnsi="Gill Sans MT" w:cs="Arial"/>
        </w:rPr>
      </w:pPr>
      <w:r w:rsidRPr="00FC12B7">
        <w:rPr>
          <w:rFonts w:ascii="Gill Sans MT" w:hAnsi="Gill Sans MT" w:cs="Arial"/>
        </w:rPr>
        <w:t xml:space="preserve">Please refer to our school’s </w:t>
      </w:r>
      <w:r w:rsidR="00B9628B" w:rsidRPr="00FC12B7">
        <w:rPr>
          <w:rFonts w:ascii="Gill Sans MT" w:hAnsi="Gill Sans MT" w:cs="Arial"/>
        </w:rPr>
        <w:t>SEND</w:t>
      </w:r>
      <w:r w:rsidRPr="00FC12B7">
        <w:rPr>
          <w:rFonts w:ascii="Gill Sans MT" w:hAnsi="Gill Sans MT" w:cs="Arial"/>
        </w:rPr>
        <w:t xml:space="preserve"> Information Report for details of how our school identifies and removes barriers to learning and how parents/careers can contact key staff.</w:t>
      </w:r>
    </w:p>
    <w:p w:rsidR="0043598B" w:rsidRPr="00FC12B7" w:rsidRDefault="000A2DD9" w:rsidP="00FC12B7">
      <w:pPr>
        <w:rPr>
          <w:rFonts w:ascii="Gill Sans MT" w:hAnsi="Gill Sans MT" w:cs="Arial"/>
        </w:rPr>
      </w:pPr>
      <w:r w:rsidRPr="00FC12B7">
        <w:rPr>
          <w:rFonts w:ascii="Gill Sans MT" w:hAnsi="Gill Sans MT" w:cs="Arial"/>
        </w:rPr>
        <w:t>Please refer to accessibility plan</w:t>
      </w:r>
      <w:r w:rsidR="00B24B69" w:rsidRPr="00FC12B7">
        <w:rPr>
          <w:rFonts w:ascii="Gill Sans MT" w:hAnsi="Gill Sans MT" w:cs="Arial"/>
        </w:rPr>
        <w:t xml:space="preserve">.   </w:t>
      </w:r>
    </w:p>
    <w:p w:rsidR="00235752" w:rsidRPr="00FC12B7" w:rsidRDefault="00A05087" w:rsidP="0072721B">
      <w:pPr>
        <w:rPr>
          <w:rFonts w:ascii="Gill Sans MT" w:hAnsi="Gill Sans MT" w:cs="Arial"/>
          <w:b/>
          <w:u w:val="single"/>
        </w:rPr>
      </w:pPr>
      <w:r w:rsidRPr="00FC12B7">
        <w:rPr>
          <w:rFonts w:ascii="Gill Sans MT" w:hAnsi="Gill Sans MT" w:cs="Arial"/>
          <w:b/>
          <w:u w:val="single"/>
        </w:rPr>
        <w:t>SECTION 12</w:t>
      </w:r>
      <w:r w:rsidR="000A2DD9" w:rsidRPr="00FC12B7">
        <w:rPr>
          <w:rFonts w:ascii="Gill Sans MT" w:hAnsi="Gill Sans MT" w:cs="Arial"/>
          <w:b/>
          <w:u w:val="single"/>
        </w:rPr>
        <w:t>:</w:t>
      </w:r>
      <w:r w:rsidR="0043598B" w:rsidRPr="00FC12B7">
        <w:rPr>
          <w:rFonts w:ascii="Gill Sans MT" w:hAnsi="Gill Sans MT" w:cs="Arial"/>
          <w:b/>
          <w:u w:val="single"/>
        </w:rPr>
        <w:t xml:space="preserve"> </w:t>
      </w:r>
      <w:r w:rsidR="000A2DD9" w:rsidRPr="00FC12B7">
        <w:rPr>
          <w:rFonts w:ascii="Gill Sans MT" w:hAnsi="Gill Sans MT" w:cs="Arial"/>
          <w:b/>
          <w:u w:val="single"/>
        </w:rPr>
        <w:t xml:space="preserve"> DEALING WITH COMPLAINTS</w:t>
      </w:r>
    </w:p>
    <w:p w:rsidR="0043598B" w:rsidRPr="00FC12B7" w:rsidRDefault="00235752" w:rsidP="00FC12B7">
      <w:pPr>
        <w:rPr>
          <w:rFonts w:ascii="Gill Sans MT" w:hAnsi="Gill Sans MT" w:cs="Arial"/>
          <w:u w:val="single"/>
        </w:rPr>
      </w:pPr>
      <w:r w:rsidRPr="00FC12B7">
        <w:rPr>
          <w:rFonts w:ascii="Gill Sans MT" w:hAnsi="Gill Sans MT" w:cs="Arial"/>
        </w:rPr>
        <w:t>Please refer to school’s complaints procedure.</w:t>
      </w:r>
    </w:p>
    <w:p w:rsidR="0072721B" w:rsidRPr="00FC12B7" w:rsidRDefault="00A05087" w:rsidP="0072721B">
      <w:pPr>
        <w:rPr>
          <w:rFonts w:ascii="Gill Sans MT" w:hAnsi="Gill Sans MT" w:cs="Arial"/>
          <w:b/>
          <w:u w:val="single"/>
        </w:rPr>
      </w:pPr>
      <w:r w:rsidRPr="00FC12B7">
        <w:rPr>
          <w:rFonts w:ascii="Gill Sans MT" w:hAnsi="Gill Sans MT" w:cs="Arial"/>
          <w:b/>
          <w:u w:val="single"/>
        </w:rPr>
        <w:t>SECTION 13</w:t>
      </w:r>
      <w:r w:rsidR="0072721B" w:rsidRPr="00FC12B7">
        <w:rPr>
          <w:rFonts w:ascii="Gill Sans MT" w:hAnsi="Gill Sans MT" w:cs="Arial"/>
          <w:b/>
          <w:u w:val="single"/>
        </w:rPr>
        <w:t>:</w:t>
      </w:r>
      <w:r w:rsidR="0043598B" w:rsidRPr="00FC12B7">
        <w:rPr>
          <w:rFonts w:ascii="Gill Sans MT" w:hAnsi="Gill Sans MT" w:cs="Arial"/>
          <w:b/>
          <w:u w:val="single"/>
        </w:rPr>
        <w:t xml:space="preserve"> </w:t>
      </w:r>
      <w:r w:rsidR="0072721B" w:rsidRPr="00FC12B7">
        <w:rPr>
          <w:rFonts w:ascii="Gill Sans MT" w:hAnsi="Gill Sans MT" w:cs="Arial"/>
          <w:b/>
          <w:u w:val="single"/>
        </w:rPr>
        <w:t xml:space="preserve"> BULLYING</w:t>
      </w:r>
    </w:p>
    <w:p w:rsidR="000A2DD9" w:rsidRPr="00FC12B7" w:rsidRDefault="000A2DD9" w:rsidP="0072721B">
      <w:pPr>
        <w:rPr>
          <w:rFonts w:ascii="Gill Sans MT" w:hAnsi="Gill Sans MT" w:cs="Arial"/>
          <w:u w:val="single"/>
        </w:rPr>
      </w:pPr>
      <w:r w:rsidRPr="00FC12B7">
        <w:rPr>
          <w:rFonts w:ascii="Gill Sans MT" w:hAnsi="Gill Sans MT" w:cs="Arial"/>
        </w:rPr>
        <w:t>Please</w:t>
      </w:r>
      <w:r w:rsidR="00235752" w:rsidRPr="00FC12B7">
        <w:rPr>
          <w:rFonts w:ascii="Gill Sans MT" w:hAnsi="Gill Sans MT" w:cs="Arial"/>
        </w:rPr>
        <w:t xml:space="preserve"> refer to </w:t>
      </w:r>
      <w:r w:rsidR="00EB329B" w:rsidRPr="00FC12B7">
        <w:rPr>
          <w:rFonts w:ascii="Gill Sans MT" w:hAnsi="Gill Sans MT" w:cs="Arial"/>
        </w:rPr>
        <w:t>school’s</w:t>
      </w:r>
      <w:r w:rsidRPr="00FC12B7">
        <w:rPr>
          <w:rFonts w:ascii="Gill Sans MT" w:hAnsi="Gill Sans MT" w:cs="Arial"/>
        </w:rPr>
        <w:t xml:space="preserve"> anti bullying policy and safeguarding policy.</w:t>
      </w:r>
      <w:r w:rsidRPr="00FC12B7">
        <w:rPr>
          <w:rFonts w:ascii="Gill Sans MT" w:hAnsi="Gill Sans MT" w:cs="Arial"/>
          <w:u w:val="single"/>
        </w:rPr>
        <w:t xml:space="preserve"> </w:t>
      </w:r>
    </w:p>
    <w:p w:rsidR="0072721B" w:rsidRPr="00FC12B7" w:rsidRDefault="00A05A72" w:rsidP="00690B24">
      <w:pPr>
        <w:jc w:val="both"/>
        <w:rPr>
          <w:rFonts w:ascii="Gill Sans MT" w:hAnsi="Gill Sans MT" w:cs="Arial"/>
        </w:rPr>
      </w:pPr>
      <w:r w:rsidRPr="00FC12B7">
        <w:rPr>
          <w:rFonts w:ascii="Gill Sans MT" w:hAnsi="Gill Sans MT" w:cs="Arial"/>
        </w:rPr>
        <w:lastRenderedPageBreak/>
        <w:t xml:space="preserve">All </w:t>
      </w:r>
      <w:r w:rsidR="003C0F3E" w:rsidRPr="00FC12B7">
        <w:rPr>
          <w:rFonts w:ascii="Gill Sans MT" w:hAnsi="Gill Sans MT" w:cs="Arial"/>
        </w:rPr>
        <w:t>students</w:t>
      </w:r>
      <w:r w:rsidRPr="00FC12B7">
        <w:rPr>
          <w:rFonts w:ascii="Gill Sans MT" w:hAnsi="Gill Sans MT" w:cs="Arial"/>
        </w:rPr>
        <w:t xml:space="preserve"> are dealt with individually</w:t>
      </w:r>
      <w:r w:rsidR="001E15D3" w:rsidRPr="00FC12B7">
        <w:rPr>
          <w:rFonts w:ascii="Gill Sans MT" w:hAnsi="Gill Sans MT" w:cs="Arial"/>
        </w:rPr>
        <w:t>,</w:t>
      </w:r>
      <w:r w:rsidRPr="00FC12B7">
        <w:rPr>
          <w:rFonts w:ascii="Gill Sans MT" w:hAnsi="Gill Sans MT" w:cs="Arial"/>
        </w:rPr>
        <w:t xml:space="preserve"> but </w:t>
      </w:r>
      <w:r w:rsidR="00B9628B" w:rsidRPr="00FC12B7">
        <w:rPr>
          <w:rFonts w:ascii="Gill Sans MT" w:hAnsi="Gill Sans MT" w:cs="Arial"/>
        </w:rPr>
        <w:t>SEND</w:t>
      </w:r>
      <w:r w:rsidRPr="00FC12B7">
        <w:rPr>
          <w:rFonts w:ascii="Gill Sans MT" w:hAnsi="Gill Sans MT" w:cs="Arial"/>
        </w:rPr>
        <w:t xml:space="preserve"> </w:t>
      </w:r>
      <w:r w:rsidR="003A4E21" w:rsidRPr="00FC12B7">
        <w:rPr>
          <w:rFonts w:ascii="Gill Sans MT" w:hAnsi="Gill Sans MT" w:cs="Arial"/>
        </w:rPr>
        <w:t>operates</w:t>
      </w:r>
      <w:r w:rsidRPr="00FC12B7">
        <w:rPr>
          <w:rFonts w:ascii="Gill Sans MT" w:hAnsi="Gill Sans MT" w:cs="Arial"/>
        </w:rPr>
        <w:t xml:space="preserve"> social groups for targeted </w:t>
      </w:r>
      <w:r w:rsidR="003C0F3E" w:rsidRPr="00FC12B7">
        <w:rPr>
          <w:rFonts w:ascii="Gill Sans MT" w:hAnsi="Gill Sans MT" w:cs="Arial"/>
        </w:rPr>
        <w:t>students</w:t>
      </w:r>
      <w:r w:rsidRPr="00FC12B7">
        <w:rPr>
          <w:rFonts w:ascii="Gill Sans MT" w:hAnsi="Gill Sans MT" w:cs="Arial"/>
        </w:rPr>
        <w:t>/young people.</w:t>
      </w:r>
    </w:p>
    <w:p w:rsidR="009B7889" w:rsidRPr="00FC12B7" w:rsidRDefault="009B7889" w:rsidP="005D6C33">
      <w:pPr>
        <w:rPr>
          <w:rFonts w:ascii="Gill Sans MT" w:hAnsi="Gill Sans MT" w:cs="Arial"/>
          <w:color w:val="FF0000"/>
          <w:u w:val="single"/>
        </w:rPr>
      </w:pPr>
    </w:p>
    <w:p w:rsidR="005D6C33" w:rsidRPr="00FC12B7" w:rsidRDefault="005D6C33" w:rsidP="005D6C33">
      <w:pPr>
        <w:ind w:left="720" w:hanging="720"/>
        <w:rPr>
          <w:rFonts w:ascii="Gill Sans MT" w:hAnsi="Gill Sans MT" w:cs="Arial"/>
        </w:rPr>
      </w:pPr>
    </w:p>
    <w:p w:rsidR="005D6C33" w:rsidRPr="00FC12B7" w:rsidRDefault="005D6C33" w:rsidP="005D6C33">
      <w:pPr>
        <w:ind w:left="720" w:hanging="720"/>
        <w:rPr>
          <w:rFonts w:ascii="Gill Sans MT" w:hAnsi="Gill Sans MT" w:cs="Arial"/>
          <w:b/>
          <w:color w:val="FF0000"/>
        </w:rPr>
      </w:pPr>
    </w:p>
    <w:p w:rsidR="005D6C33" w:rsidRPr="00FC12B7" w:rsidRDefault="005D6C33" w:rsidP="005D6C33">
      <w:pPr>
        <w:ind w:left="720" w:hanging="720"/>
        <w:rPr>
          <w:rFonts w:ascii="Gill Sans MT" w:hAnsi="Gill Sans MT" w:cs="Arial"/>
          <w:b/>
          <w:color w:val="FF0000"/>
        </w:rPr>
      </w:pPr>
    </w:p>
    <w:sectPr w:rsidR="005D6C33" w:rsidRPr="00FC12B7" w:rsidSect="008404D4">
      <w:headerReference w:type="even" r:id="rId9"/>
      <w:headerReference w:type="default" r:id="rId10"/>
      <w:footerReference w:type="even" r:id="rId11"/>
      <w:footerReference w:type="default" r:id="rId12"/>
      <w:headerReference w:type="first" r:id="rId13"/>
      <w:footerReference w:type="first" r:id="rId14"/>
      <w:pgSz w:w="11906" w:h="16838"/>
      <w:pgMar w:top="709" w:right="849"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F3E" w:rsidRDefault="003C0F3E" w:rsidP="00B5632A">
      <w:pPr>
        <w:spacing w:after="0" w:line="240" w:lineRule="auto"/>
      </w:pPr>
      <w:r>
        <w:separator/>
      </w:r>
    </w:p>
  </w:endnote>
  <w:endnote w:type="continuationSeparator" w:id="0">
    <w:p w:rsidR="003C0F3E" w:rsidRDefault="003C0F3E" w:rsidP="00B5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3E" w:rsidRDefault="003C0F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437790"/>
      <w:docPartObj>
        <w:docPartGallery w:val="Page Numbers (Bottom of Page)"/>
        <w:docPartUnique/>
      </w:docPartObj>
    </w:sdtPr>
    <w:sdtEndPr>
      <w:rPr>
        <w:noProof/>
      </w:rPr>
    </w:sdtEndPr>
    <w:sdtContent>
      <w:p w:rsidR="00956C71" w:rsidRDefault="00956C71">
        <w:pPr>
          <w:pStyle w:val="Footer"/>
          <w:jc w:val="right"/>
        </w:pPr>
        <w:r>
          <w:fldChar w:fldCharType="begin"/>
        </w:r>
        <w:r>
          <w:instrText xml:space="preserve"> PAGE   \* MERGEFORMAT </w:instrText>
        </w:r>
        <w:r>
          <w:fldChar w:fldCharType="separate"/>
        </w:r>
        <w:r w:rsidR="00CF4827">
          <w:rPr>
            <w:noProof/>
          </w:rPr>
          <w:t>5</w:t>
        </w:r>
        <w:r>
          <w:rPr>
            <w:noProof/>
          </w:rPr>
          <w:fldChar w:fldCharType="end"/>
        </w:r>
      </w:p>
    </w:sdtContent>
  </w:sdt>
  <w:p w:rsidR="003C0F3E" w:rsidRPr="001471D3" w:rsidRDefault="003C0F3E" w:rsidP="001E15D3">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3E" w:rsidRDefault="003C0F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F3E" w:rsidRDefault="003C0F3E" w:rsidP="00B5632A">
      <w:pPr>
        <w:spacing w:after="0" w:line="240" w:lineRule="auto"/>
      </w:pPr>
      <w:r>
        <w:separator/>
      </w:r>
    </w:p>
  </w:footnote>
  <w:footnote w:type="continuationSeparator" w:id="0">
    <w:p w:rsidR="003C0F3E" w:rsidRDefault="003C0F3E" w:rsidP="00B56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3E" w:rsidRDefault="003C0F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3E" w:rsidRPr="008404D4" w:rsidRDefault="003C0F3E" w:rsidP="008404D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3E" w:rsidRDefault="003C0F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B0E"/>
    <w:multiLevelType w:val="hybridMultilevel"/>
    <w:tmpl w:val="C8364032"/>
    <w:lvl w:ilvl="0" w:tplc="123020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1038F9"/>
    <w:multiLevelType w:val="hybridMultilevel"/>
    <w:tmpl w:val="D36EB79C"/>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B4907"/>
    <w:multiLevelType w:val="hybridMultilevel"/>
    <w:tmpl w:val="CE4A942A"/>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E53AA"/>
    <w:multiLevelType w:val="hybridMultilevel"/>
    <w:tmpl w:val="E1004ED8"/>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56134"/>
    <w:multiLevelType w:val="hybridMultilevel"/>
    <w:tmpl w:val="985C80F8"/>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452443"/>
    <w:multiLevelType w:val="hybridMultilevel"/>
    <w:tmpl w:val="93BACFC0"/>
    <w:lvl w:ilvl="0" w:tplc="D14E44D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814BF"/>
    <w:multiLevelType w:val="hybridMultilevel"/>
    <w:tmpl w:val="45F8C2F2"/>
    <w:lvl w:ilvl="0" w:tplc="055AADB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C73C81"/>
    <w:multiLevelType w:val="hybridMultilevel"/>
    <w:tmpl w:val="0374E2EA"/>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21620C"/>
    <w:multiLevelType w:val="hybridMultilevel"/>
    <w:tmpl w:val="84F2B70A"/>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D5589"/>
    <w:multiLevelType w:val="hybridMultilevel"/>
    <w:tmpl w:val="607014AA"/>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20AA1"/>
    <w:multiLevelType w:val="hybridMultilevel"/>
    <w:tmpl w:val="F078EDCA"/>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342927"/>
    <w:multiLevelType w:val="hybridMultilevel"/>
    <w:tmpl w:val="04D48288"/>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1548B4"/>
    <w:multiLevelType w:val="hybridMultilevel"/>
    <w:tmpl w:val="C2D053C6"/>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E28AE"/>
    <w:multiLevelType w:val="hybridMultilevel"/>
    <w:tmpl w:val="BC6C05E2"/>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D41C9"/>
    <w:multiLevelType w:val="hybridMultilevel"/>
    <w:tmpl w:val="1ED6609A"/>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7172C"/>
    <w:multiLevelType w:val="hybridMultilevel"/>
    <w:tmpl w:val="B5589008"/>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3C3AC6"/>
    <w:multiLevelType w:val="hybridMultilevel"/>
    <w:tmpl w:val="E22AE4E8"/>
    <w:lvl w:ilvl="0" w:tplc="1BA62D1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B66D7"/>
    <w:multiLevelType w:val="hybridMultilevel"/>
    <w:tmpl w:val="16F05D4A"/>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755413"/>
    <w:multiLevelType w:val="hybridMultilevel"/>
    <w:tmpl w:val="4F32B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70487"/>
    <w:multiLevelType w:val="hybridMultilevel"/>
    <w:tmpl w:val="ACEE98F2"/>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BE2BC7"/>
    <w:multiLevelType w:val="hybridMultilevel"/>
    <w:tmpl w:val="7A6055B4"/>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9938FD"/>
    <w:multiLevelType w:val="hybridMultilevel"/>
    <w:tmpl w:val="03C02608"/>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631854"/>
    <w:multiLevelType w:val="hybridMultilevel"/>
    <w:tmpl w:val="265051C6"/>
    <w:lvl w:ilvl="0" w:tplc="D14E44D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402A5A"/>
    <w:multiLevelType w:val="hybridMultilevel"/>
    <w:tmpl w:val="1258080C"/>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5E0D90"/>
    <w:multiLevelType w:val="hybridMultilevel"/>
    <w:tmpl w:val="4CD29DEA"/>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6740C1"/>
    <w:multiLevelType w:val="hybridMultilevel"/>
    <w:tmpl w:val="F3C2EA86"/>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452EAA"/>
    <w:multiLevelType w:val="hybridMultilevel"/>
    <w:tmpl w:val="EEC0D994"/>
    <w:lvl w:ilvl="0" w:tplc="CE62FDA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0C1CFB"/>
    <w:multiLevelType w:val="hybridMultilevel"/>
    <w:tmpl w:val="FF002CBC"/>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316167"/>
    <w:multiLevelType w:val="hybridMultilevel"/>
    <w:tmpl w:val="312A7306"/>
    <w:lvl w:ilvl="0" w:tplc="494AE964">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377E09"/>
    <w:multiLevelType w:val="hybridMultilevel"/>
    <w:tmpl w:val="03566D5C"/>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DB0404"/>
    <w:multiLevelType w:val="hybridMultilevel"/>
    <w:tmpl w:val="7264010A"/>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EC7BE4"/>
    <w:multiLevelType w:val="hybridMultilevel"/>
    <w:tmpl w:val="68F85A7A"/>
    <w:lvl w:ilvl="0" w:tplc="CE62FDA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7B52A1"/>
    <w:multiLevelType w:val="hybridMultilevel"/>
    <w:tmpl w:val="881E489C"/>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BF7014"/>
    <w:multiLevelType w:val="hybridMultilevel"/>
    <w:tmpl w:val="2488CA26"/>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263468"/>
    <w:multiLevelType w:val="hybridMultilevel"/>
    <w:tmpl w:val="BA4463A4"/>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E84BAD"/>
    <w:multiLevelType w:val="hybridMultilevel"/>
    <w:tmpl w:val="D34CC4EE"/>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F37369"/>
    <w:multiLevelType w:val="hybridMultilevel"/>
    <w:tmpl w:val="5412A604"/>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99118B"/>
    <w:multiLevelType w:val="hybridMultilevel"/>
    <w:tmpl w:val="7BB2B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6F7E45"/>
    <w:multiLevelType w:val="hybridMultilevel"/>
    <w:tmpl w:val="E2F425E8"/>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DA6FE7"/>
    <w:multiLevelType w:val="hybridMultilevel"/>
    <w:tmpl w:val="99F4CBCA"/>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B1585D"/>
    <w:multiLevelType w:val="hybridMultilevel"/>
    <w:tmpl w:val="500E8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DF04C1"/>
    <w:multiLevelType w:val="hybridMultilevel"/>
    <w:tmpl w:val="0DB2C742"/>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99494C"/>
    <w:multiLevelType w:val="hybridMultilevel"/>
    <w:tmpl w:val="61100E08"/>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097959"/>
    <w:multiLevelType w:val="hybridMultilevel"/>
    <w:tmpl w:val="480EB2A8"/>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C93513"/>
    <w:multiLevelType w:val="hybridMultilevel"/>
    <w:tmpl w:val="59AC73F8"/>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8365B1"/>
    <w:multiLevelType w:val="hybridMultilevel"/>
    <w:tmpl w:val="B4407094"/>
    <w:lvl w:ilvl="0" w:tplc="494AE964">
      <w:start w:val="1"/>
      <w:numFmt w:val="bullet"/>
      <w:lvlText w:val=""/>
      <w:lvlJc w:val="left"/>
      <w:pPr>
        <w:tabs>
          <w:tab w:val="num" w:pos="360"/>
        </w:tabs>
        <w:ind w:left="360" w:hanging="360"/>
      </w:pPr>
      <w:rPr>
        <w:rFonts w:ascii="Symbol" w:hAnsi="Symbol" w:hint="default"/>
      </w:rPr>
    </w:lvl>
    <w:lvl w:ilvl="1" w:tplc="9DC2C252">
      <w:start w:val="1"/>
      <w:numFmt w:val="bullet"/>
      <w:lvlText w:val=""/>
      <w:lvlJc w:val="left"/>
      <w:pPr>
        <w:tabs>
          <w:tab w:val="num" w:pos="1584"/>
        </w:tabs>
        <w:ind w:left="1512" w:hanging="432"/>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466CA8"/>
    <w:multiLevelType w:val="hybridMultilevel"/>
    <w:tmpl w:val="5FC6B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880488"/>
    <w:multiLevelType w:val="hybridMultilevel"/>
    <w:tmpl w:val="0054FFDE"/>
    <w:lvl w:ilvl="0" w:tplc="494AE9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5"/>
  </w:num>
  <w:num w:numId="3">
    <w:abstractNumId w:val="26"/>
  </w:num>
  <w:num w:numId="4">
    <w:abstractNumId w:val="31"/>
  </w:num>
  <w:num w:numId="5">
    <w:abstractNumId w:val="0"/>
  </w:num>
  <w:num w:numId="6">
    <w:abstractNumId w:val="6"/>
  </w:num>
  <w:num w:numId="7">
    <w:abstractNumId w:val="20"/>
  </w:num>
  <w:num w:numId="8">
    <w:abstractNumId w:val="17"/>
  </w:num>
  <w:num w:numId="9">
    <w:abstractNumId w:val="41"/>
  </w:num>
  <w:num w:numId="10">
    <w:abstractNumId w:val="24"/>
  </w:num>
  <w:num w:numId="11">
    <w:abstractNumId w:val="44"/>
  </w:num>
  <w:num w:numId="12">
    <w:abstractNumId w:val="36"/>
  </w:num>
  <w:num w:numId="13">
    <w:abstractNumId w:val="21"/>
  </w:num>
  <w:num w:numId="14">
    <w:abstractNumId w:val="27"/>
  </w:num>
  <w:num w:numId="15">
    <w:abstractNumId w:val="29"/>
  </w:num>
  <w:num w:numId="16">
    <w:abstractNumId w:val="11"/>
  </w:num>
  <w:num w:numId="17">
    <w:abstractNumId w:val="23"/>
  </w:num>
  <w:num w:numId="18">
    <w:abstractNumId w:val="4"/>
  </w:num>
  <w:num w:numId="19">
    <w:abstractNumId w:val="7"/>
  </w:num>
  <w:num w:numId="20">
    <w:abstractNumId w:val="25"/>
  </w:num>
  <w:num w:numId="21">
    <w:abstractNumId w:val="15"/>
  </w:num>
  <w:num w:numId="22">
    <w:abstractNumId w:val="12"/>
  </w:num>
  <w:num w:numId="23">
    <w:abstractNumId w:val="35"/>
  </w:num>
  <w:num w:numId="24">
    <w:abstractNumId w:val="14"/>
  </w:num>
  <w:num w:numId="25">
    <w:abstractNumId w:val="42"/>
  </w:num>
  <w:num w:numId="26">
    <w:abstractNumId w:val="33"/>
  </w:num>
  <w:num w:numId="27">
    <w:abstractNumId w:val="38"/>
  </w:num>
  <w:num w:numId="28">
    <w:abstractNumId w:val="39"/>
  </w:num>
  <w:num w:numId="29">
    <w:abstractNumId w:val="9"/>
  </w:num>
  <w:num w:numId="30">
    <w:abstractNumId w:val="1"/>
  </w:num>
  <w:num w:numId="31">
    <w:abstractNumId w:val="30"/>
  </w:num>
  <w:num w:numId="32">
    <w:abstractNumId w:val="8"/>
  </w:num>
  <w:num w:numId="33">
    <w:abstractNumId w:val="10"/>
  </w:num>
  <w:num w:numId="34">
    <w:abstractNumId w:val="3"/>
  </w:num>
  <w:num w:numId="35">
    <w:abstractNumId w:val="32"/>
  </w:num>
  <w:num w:numId="36">
    <w:abstractNumId w:val="34"/>
  </w:num>
  <w:num w:numId="37">
    <w:abstractNumId w:val="45"/>
  </w:num>
  <w:num w:numId="38">
    <w:abstractNumId w:val="28"/>
  </w:num>
  <w:num w:numId="39">
    <w:abstractNumId w:val="43"/>
  </w:num>
  <w:num w:numId="40">
    <w:abstractNumId w:val="13"/>
  </w:num>
  <w:num w:numId="41">
    <w:abstractNumId w:val="47"/>
  </w:num>
  <w:num w:numId="42">
    <w:abstractNumId w:val="2"/>
  </w:num>
  <w:num w:numId="43">
    <w:abstractNumId w:val="19"/>
  </w:num>
  <w:num w:numId="44">
    <w:abstractNumId w:val="16"/>
  </w:num>
  <w:num w:numId="45">
    <w:abstractNumId w:val="18"/>
  </w:num>
  <w:num w:numId="46">
    <w:abstractNumId w:val="46"/>
  </w:num>
  <w:num w:numId="47">
    <w:abstractNumId w:val="37"/>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0A"/>
    <w:rsid w:val="00025AD1"/>
    <w:rsid w:val="00073258"/>
    <w:rsid w:val="00081607"/>
    <w:rsid w:val="00091A34"/>
    <w:rsid w:val="00097911"/>
    <w:rsid w:val="000A0C82"/>
    <w:rsid w:val="000A2DD9"/>
    <w:rsid w:val="000A5626"/>
    <w:rsid w:val="000C48DF"/>
    <w:rsid w:val="000E44D5"/>
    <w:rsid w:val="00115EED"/>
    <w:rsid w:val="001400B4"/>
    <w:rsid w:val="0017577E"/>
    <w:rsid w:val="001A1E2A"/>
    <w:rsid w:val="001A7401"/>
    <w:rsid w:val="001E15D3"/>
    <w:rsid w:val="001E72FC"/>
    <w:rsid w:val="001E731F"/>
    <w:rsid w:val="0023529E"/>
    <w:rsid w:val="00235752"/>
    <w:rsid w:val="00241F51"/>
    <w:rsid w:val="002D0970"/>
    <w:rsid w:val="002D329E"/>
    <w:rsid w:val="002E3FD4"/>
    <w:rsid w:val="003012C9"/>
    <w:rsid w:val="003015BE"/>
    <w:rsid w:val="00321E65"/>
    <w:rsid w:val="00335B20"/>
    <w:rsid w:val="00396EDA"/>
    <w:rsid w:val="003A4E21"/>
    <w:rsid w:val="003B15FB"/>
    <w:rsid w:val="003C0F3E"/>
    <w:rsid w:val="003D6BB1"/>
    <w:rsid w:val="00426665"/>
    <w:rsid w:val="0043598B"/>
    <w:rsid w:val="0045238A"/>
    <w:rsid w:val="00461150"/>
    <w:rsid w:val="004729BA"/>
    <w:rsid w:val="004B22C2"/>
    <w:rsid w:val="004C44B5"/>
    <w:rsid w:val="004D194E"/>
    <w:rsid w:val="00510DCA"/>
    <w:rsid w:val="0052542F"/>
    <w:rsid w:val="0055306A"/>
    <w:rsid w:val="005576D0"/>
    <w:rsid w:val="00560F8D"/>
    <w:rsid w:val="005638B1"/>
    <w:rsid w:val="00565934"/>
    <w:rsid w:val="005C1280"/>
    <w:rsid w:val="005C7975"/>
    <w:rsid w:val="005D6C33"/>
    <w:rsid w:val="005F2A60"/>
    <w:rsid w:val="00654CD8"/>
    <w:rsid w:val="00690B24"/>
    <w:rsid w:val="006D5A42"/>
    <w:rsid w:val="006F1BF4"/>
    <w:rsid w:val="0070233D"/>
    <w:rsid w:val="0072721B"/>
    <w:rsid w:val="00727D53"/>
    <w:rsid w:val="00757FF5"/>
    <w:rsid w:val="00760279"/>
    <w:rsid w:val="0079237C"/>
    <w:rsid w:val="0080773A"/>
    <w:rsid w:val="00813705"/>
    <w:rsid w:val="00837634"/>
    <w:rsid w:val="008404D4"/>
    <w:rsid w:val="00856FA9"/>
    <w:rsid w:val="00894587"/>
    <w:rsid w:val="0089779A"/>
    <w:rsid w:val="00897E65"/>
    <w:rsid w:val="008B56D5"/>
    <w:rsid w:val="00901CDB"/>
    <w:rsid w:val="0090531C"/>
    <w:rsid w:val="009317CF"/>
    <w:rsid w:val="0093191A"/>
    <w:rsid w:val="00956C71"/>
    <w:rsid w:val="009800C0"/>
    <w:rsid w:val="009955DF"/>
    <w:rsid w:val="009B7889"/>
    <w:rsid w:val="009D4AFA"/>
    <w:rsid w:val="00A05087"/>
    <w:rsid w:val="00A05A72"/>
    <w:rsid w:val="00A06FFB"/>
    <w:rsid w:val="00A37F6E"/>
    <w:rsid w:val="00A53A0A"/>
    <w:rsid w:val="00A61C45"/>
    <w:rsid w:val="00A65088"/>
    <w:rsid w:val="00A80A59"/>
    <w:rsid w:val="00A95D41"/>
    <w:rsid w:val="00AA1D3B"/>
    <w:rsid w:val="00AD3DBA"/>
    <w:rsid w:val="00AF62CB"/>
    <w:rsid w:val="00B10F8C"/>
    <w:rsid w:val="00B24B69"/>
    <w:rsid w:val="00B5632A"/>
    <w:rsid w:val="00B61536"/>
    <w:rsid w:val="00B92174"/>
    <w:rsid w:val="00B94A0B"/>
    <w:rsid w:val="00B9628B"/>
    <w:rsid w:val="00BA7693"/>
    <w:rsid w:val="00BB3DBD"/>
    <w:rsid w:val="00BB7314"/>
    <w:rsid w:val="00BC1530"/>
    <w:rsid w:val="00BF5E67"/>
    <w:rsid w:val="00C817B8"/>
    <w:rsid w:val="00C93235"/>
    <w:rsid w:val="00CF4827"/>
    <w:rsid w:val="00CF77DE"/>
    <w:rsid w:val="00D123B2"/>
    <w:rsid w:val="00D44722"/>
    <w:rsid w:val="00D81717"/>
    <w:rsid w:val="00D8370A"/>
    <w:rsid w:val="00D9040D"/>
    <w:rsid w:val="00D977E0"/>
    <w:rsid w:val="00DA73B8"/>
    <w:rsid w:val="00DE4D19"/>
    <w:rsid w:val="00DF73B7"/>
    <w:rsid w:val="00E151D8"/>
    <w:rsid w:val="00E54CD5"/>
    <w:rsid w:val="00E965E4"/>
    <w:rsid w:val="00EB329B"/>
    <w:rsid w:val="00EF57C2"/>
    <w:rsid w:val="00F65D4F"/>
    <w:rsid w:val="00F732FB"/>
    <w:rsid w:val="00F862FC"/>
    <w:rsid w:val="00FA2428"/>
    <w:rsid w:val="00FC12B7"/>
    <w:rsid w:val="00FE0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FED28CE3-A8FE-4F33-8E4C-1E957B66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A0A"/>
  </w:style>
  <w:style w:type="paragraph" w:styleId="Heading1">
    <w:name w:val="heading 1"/>
    <w:basedOn w:val="Normal"/>
    <w:next w:val="Normal"/>
    <w:link w:val="Heading1Char"/>
    <w:uiPriority w:val="9"/>
    <w:qFormat/>
    <w:rsid w:val="00A53A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A0A"/>
    <w:rPr>
      <w:rFonts w:asciiTheme="majorHAnsi" w:eastAsiaTheme="majorEastAsia" w:hAnsiTheme="majorHAnsi" w:cstheme="majorBidi"/>
      <w:color w:val="2E74B5" w:themeColor="accent1" w:themeShade="BF"/>
      <w:sz w:val="32"/>
      <w:szCs w:val="32"/>
    </w:rPr>
  </w:style>
  <w:style w:type="table" w:customStyle="1" w:styleId="GridTable4-Accent11">
    <w:name w:val="Grid Table 4 - Accent 11"/>
    <w:basedOn w:val="TableNormal"/>
    <w:uiPriority w:val="49"/>
    <w:rsid w:val="00A53A0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53A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53A0A"/>
    <w:rPr>
      <w:rFonts w:eastAsiaTheme="minorEastAsia"/>
      <w:lang w:val="en-US"/>
    </w:rPr>
  </w:style>
  <w:style w:type="paragraph" w:styleId="Header">
    <w:name w:val="header"/>
    <w:basedOn w:val="Normal"/>
    <w:link w:val="HeaderChar"/>
    <w:unhideWhenUsed/>
    <w:rsid w:val="00B56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32A"/>
  </w:style>
  <w:style w:type="paragraph" w:styleId="Footer">
    <w:name w:val="footer"/>
    <w:basedOn w:val="Normal"/>
    <w:link w:val="FooterChar"/>
    <w:uiPriority w:val="99"/>
    <w:unhideWhenUsed/>
    <w:rsid w:val="00B56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32A"/>
  </w:style>
  <w:style w:type="table" w:styleId="TableGrid">
    <w:name w:val="Table Grid"/>
    <w:basedOn w:val="TableNormal"/>
    <w:rsid w:val="005D6C3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D6C33"/>
  </w:style>
  <w:style w:type="paragraph" w:styleId="BalloonText">
    <w:name w:val="Balloon Text"/>
    <w:basedOn w:val="Normal"/>
    <w:link w:val="BalloonTextChar"/>
    <w:semiHidden/>
    <w:rsid w:val="005D6C33"/>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5D6C33"/>
    <w:rPr>
      <w:rFonts w:ascii="Tahoma" w:eastAsia="Times New Roman" w:hAnsi="Tahoma" w:cs="Tahoma"/>
      <w:sz w:val="16"/>
      <w:szCs w:val="16"/>
      <w:lang w:eastAsia="en-GB"/>
    </w:rPr>
  </w:style>
  <w:style w:type="paragraph" w:styleId="ListParagraph">
    <w:name w:val="List Paragraph"/>
    <w:basedOn w:val="Normal"/>
    <w:uiPriority w:val="34"/>
    <w:qFormat/>
    <w:rsid w:val="00BF5E67"/>
    <w:pPr>
      <w:ind w:left="720"/>
      <w:contextualSpacing/>
    </w:pPr>
  </w:style>
  <w:style w:type="character" w:styleId="Hyperlink">
    <w:name w:val="Hyperlink"/>
    <w:basedOn w:val="DefaultParagraphFont"/>
    <w:uiPriority w:val="99"/>
    <w:unhideWhenUsed/>
    <w:rsid w:val="00AD3D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56BC-FCB6-4037-BC84-70359497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CEB45D53</Template>
  <TotalTime>0</TotalTime>
  <Pages>6</Pages>
  <Words>2039</Words>
  <Characters>11625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grane SEND Policy</vt:lpstr>
    </vt:vector>
  </TitlesOfParts>
  <Company>HP</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grane SEND Policy</dc:title>
  <dc:creator>Rob Downey</dc:creator>
  <cp:lastModifiedBy>E Hall</cp:lastModifiedBy>
  <cp:revision>2</cp:revision>
  <cp:lastPrinted>2016-09-19T13:50:00Z</cp:lastPrinted>
  <dcterms:created xsi:type="dcterms:W3CDTF">2019-09-13T12:42:00Z</dcterms:created>
  <dcterms:modified xsi:type="dcterms:W3CDTF">2019-09-13T12:42:00Z</dcterms:modified>
</cp:coreProperties>
</file>